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  <w:r w:rsidR="00321B47">
        <w:rPr>
          <w:rFonts w:ascii="Courier New" w:hAnsi="Courier New" w:cs="Courier New"/>
          <w:b w:val="0"/>
          <w:bCs w:val="0"/>
          <w:u w:val="none"/>
        </w:rPr>
        <w:t>L 2696 of 2010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>
        <w:rPr>
          <w:rFonts w:ascii="Courier New" w:hAnsi="Courier New" w:cs="Courier New"/>
          <w:b/>
          <w:caps/>
        </w:rPr>
        <w:t xml:space="preserve"> APRIL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</w:t>
      </w:r>
      <w:proofErr w:type="gramStart"/>
      <w:r w:rsidR="009A2374">
        <w:rPr>
          <w:rFonts w:ascii="Courier New" w:hAnsi="Courier New" w:cs="Courier New"/>
          <w:b/>
        </w:rPr>
        <w:t>Bethlehem ,</w:t>
      </w:r>
      <w:proofErr w:type="gramEnd"/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 xml:space="preserve">, 18020 United States of America, </w:t>
      </w:r>
      <w:r w:rsidR="00321B47">
        <w:rPr>
          <w:rFonts w:ascii="Courier New" w:hAnsi="Courier New" w:cs="Courier New"/>
        </w:rPr>
        <w:t>being the lawful child</w:t>
      </w:r>
      <w:r w:rsidR="000D4F34">
        <w:rPr>
          <w:rFonts w:ascii="Courier New" w:hAnsi="Courier New" w:cs="Courier New"/>
        </w:rPr>
        <w:t xml:space="preserve">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0C71D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lastRenderedPageBreak/>
        <w:t>DAVID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21B47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31A57"/>
    <w:rsid w:val="0054392E"/>
    <w:rsid w:val="00592ADE"/>
    <w:rsid w:val="005E5A2A"/>
    <w:rsid w:val="005F6661"/>
    <w:rsid w:val="00633E8C"/>
    <w:rsid w:val="006A3C01"/>
    <w:rsid w:val="006E1AF3"/>
    <w:rsid w:val="007F5259"/>
    <w:rsid w:val="00830682"/>
    <w:rsid w:val="008A783A"/>
    <w:rsid w:val="008E06F7"/>
    <w:rsid w:val="00920396"/>
    <w:rsid w:val="009A2374"/>
    <w:rsid w:val="00A03C99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57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3</cp:revision>
  <cp:lastPrinted>2011-02-10T16:32:00Z</cp:lastPrinted>
  <dcterms:created xsi:type="dcterms:W3CDTF">2011-02-10T16:27:00Z</dcterms:created>
  <dcterms:modified xsi:type="dcterms:W3CDTF">2011-02-10T16:34:00Z</dcterms:modified>
</cp:coreProperties>
</file>