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F0" w:rsidRDefault="00084726" w:rsidP="00AB47F0">
      <w:pPr>
        <w:rPr>
          <w:b/>
        </w:rPr>
      </w:pPr>
      <w:r>
        <w:rPr>
          <w:b/>
        </w:rPr>
        <w:t>The Republic of Trinidad and Tobago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</w:t>
      </w:r>
      <w:r w:rsidR="00084726">
        <w:rPr>
          <w:bCs w:val="0"/>
        </w:rPr>
        <w:t>n the High Court of Justice</w:t>
      </w:r>
    </w:p>
    <w:p w:rsidR="00AB47F0" w:rsidRDefault="00084726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 w:rsidR="00AB47F0"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 &amp; Associates</w:t>
      </w:r>
    </w:p>
    <w:p w:rsidR="00AB47F0" w:rsidRDefault="00113C5F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99 A Duke</w:t>
      </w:r>
      <w:r w:rsidR="00AE57B8">
        <w:rPr>
          <w:b/>
          <w:sz w:val="23"/>
        </w:rPr>
        <w:t xml:space="preserve">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113C5F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 350-6259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113C5F" w:rsidRPr="00113C5F" w:rsidRDefault="00113C5F" w:rsidP="00113C5F">
      <w:r>
        <w:t xml:space="preserve">                                                                         christopherrossgidla@yahoo.com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113C5F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2017</w:t>
      </w:r>
      <w:bookmarkStart w:id="0" w:name="_GoBack"/>
      <w:bookmarkEnd w:id="0"/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5A7CB6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AB47F0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 xml:space="preserve">  </w:t>
            </w:r>
            <w:r w:rsidR="00113C5F">
              <w:t>COLIN BRENT CHIN CHOY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5A7CB6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 xml:space="preserve">  </w:t>
            </w:r>
            <w:r w:rsidR="00AB47F0"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AB47F0" w:rsidP="00084726">
            <w:pPr>
              <w:pStyle w:val="Heading3"/>
              <w:tabs>
                <w:tab w:val="left" w:pos="720"/>
                <w:tab w:val="left" w:pos="5040"/>
              </w:tabs>
            </w:pPr>
          </w:p>
          <w:p w:rsidR="00AB47F0" w:rsidRPr="00041DA3" w:rsidRDefault="00113C5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GAITRI BALDEO</w:t>
            </w: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  <w:r w:rsidR="00084726">
        <w:t>REN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084726" w:rsidP="004F41E6">
      <w:pPr>
        <w:ind w:left="1440" w:hanging="720"/>
      </w:pPr>
      <w:r>
        <w:t>Name</w:t>
      </w:r>
      <w:r w:rsidR="004F41E6">
        <w:rPr>
          <w:b/>
        </w:rPr>
        <w:t xml:space="preserve">: </w:t>
      </w:r>
      <w:r>
        <w:rPr>
          <w:b/>
          <w:bCs/>
        </w:rPr>
        <w:t xml:space="preserve">             AARALYN NICOLA CHIN CHOY</w:t>
      </w:r>
    </w:p>
    <w:p w:rsidR="004F41E6" w:rsidRDefault="004F41E6" w:rsidP="004F41E6">
      <w:pPr>
        <w:ind w:left="2880" w:hanging="2160"/>
      </w:pPr>
    </w:p>
    <w:p w:rsidR="004F41E6" w:rsidRPr="00084726" w:rsidRDefault="004F41E6" w:rsidP="004F41E6">
      <w:pPr>
        <w:ind w:left="2160" w:hanging="1440"/>
        <w:rPr>
          <w:b/>
        </w:rPr>
      </w:pPr>
      <w:r>
        <w:t>Date of Birth:</w:t>
      </w:r>
      <w:r>
        <w:tab/>
      </w:r>
      <w:r w:rsidR="00084726">
        <w:rPr>
          <w:b/>
        </w:rPr>
        <w:t>14</w:t>
      </w:r>
      <w:r w:rsidR="00084726" w:rsidRPr="00084726">
        <w:rPr>
          <w:b/>
          <w:vertAlign w:val="superscript"/>
        </w:rPr>
        <w:t>th</w:t>
      </w:r>
      <w:r w:rsidR="00084726">
        <w:rPr>
          <w:b/>
        </w:rPr>
        <w:t xml:space="preserve"> of May, 2006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084726" w:rsidP="004F41E6">
      <w:pPr>
        <w:ind w:left="720"/>
        <w:jc w:val="both"/>
      </w:pPr>
      <w:r>
        <w:t xml:space="preserve">At present she lives with </w:t>
      </w:r>
      <w:r w:rsidR="004F41E6">
        <w:t xml:space="preserve"> the </w:t>
      </w:r>
      <w:r w:rsidR="00D86838">
        <w:t>Respondent</w:t>
      </w:r>
      <w:r w:rsidR="004F41E6">
        <w:t xml:space="preserve"> </w:t>
      </w:r>
      <w:r>
        <w:t>(Mother)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>Address</w:t>
      </w:r>
      <w:r w:rsidR="00084726">
        <w:t>: Sumaria Trace Extension, Charlieville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 w:firstRow="0" w:lastRow="0" w:firstColumn="0" w:lastColumn="0" w:noHBand="0" w:noVBand="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D86838">
            <w:pPr>
              <w:ind w:left="180"/>
            </w:pPr>
            <w:r>
              <w:t xml:space="preserve">Is the </w:t>
            </w:r>
            <w:r w:rsidR="004F41E6">
              <w:t xml:space="preserve"> child at school or other place of education?</w:t>
            </w:r>
          </w:p>
          <w:p w:rsidR="00084726" w:rsidRDefault="00084726">
            <w:pPr>
              <w:ind w:left="180"/>
            </w:pPr>
          </w:p>
          <w:p w:rsidR="004F41E6" w:rsidRDefault="00AB32A2">
            <w:pPr>
              <w:ind w:left="180"/>
            </w:pPr>
            <w:r>
              <w:t xml:space="preserve">The child </w:t>
            </w:r>
            <w:r w:rsidR="00084726">
              <w:t>attends Curepe Presbyterian Primary School</w:t>
            </w:r>
          </w:p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 xml:space="preserve">Are you proposing any changes within the next two </w:t>
            </w:r>
            <w:r>
              <w:lastRenderedPageBreak/>
              <w:t>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lastRenderedPageBreak/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084726">
            <w:r>
              <w:t>Is</w:t>
            </w:r>
            <w:r w:rsidR="00844E7F">
              <w:t xml:space="preserve">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r w:rsidR="00083B6B">
              <w:t xml:space="preserve">Respondent </w:t>
            </w:r>
            <w:r>
              <w:t xml:space="preserve"> is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r w:rsidR="00B07245">
              <w:t xml:space="preserve">Respondent </w:t>
            </w:r>
            <w:r>
              <w:t xml:space="preserve"> has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D86838" w:rsidP="00D86838">
            <w:r>
              <w:t>Yes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Pr="00D86838" w:rsidRDefault="00084726" w:rsidP="00DE2E07">
      <w:pPr>
        <w:ind w:left="1440" w:hanging="720"/>
        <w:rPr>
          <w:b/>
        </w:rPr>
      </w:pPr>
      <w:r>
        <w:t xml:space="preserve">Estimated </w:t>
      </w:r>
      <w:r w:rsidR="004F41E6">
        <w:t xml:space="preserve"> </w:t>
      </w:r>
      <w:r w:rsidR="00B07245">
        <w:t>cost of maintaining the child</w:t>
      </w:r>
      <w:r w:rsidR="004F41E6">
        <w:t xml:space="preserve">: 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C6026A">
              <w:t>4200</w:t>
            </w:r>
            <w:r w:rsidR="003603B7">
              <w:t xml:space="preserve"> per year</w:t>
            </w:r>
            <w:r w:rsidR="00C6026A">
              <w:t xml:space="preserve"> ($350</w:t>
            </w:r>
            <w:r>
              <w:t xml:space="preserve">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C6026A">
              <w:t>300</w:t>
            </w:r>
            <w:r w:rsidR="00B07245">
              <w:t xml:space="preserve"> per year</w:t>
            </w:r>
            <w:r w:rsidR="003603B7">
              <w:t xml:space="preserve"> </w:t>
            </w:r>
            <w:r w:rsidR="00AB32A2">
              <w:t>($</w:t>
            </w:r>
            <w:r w:rsidR="00C6026A">
              <w:t>25</w:t>
            </w:r>
            <w:r w:rsidR="00D86838">
              <w:t xml:space="preserve">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pPr>
              <w:tabs>
                <w:tab w:val="left" w:pos="893"/>
                <w:tab w:val="left" w:pos="1332"/>
              </w:tabs>
            </w:pPr>
            <w:r>
              <w:t>$460</w:t>
            </w:r>
            <w:r w:rsidR="003603B7">
              <w:t xml:space="preserve"> per year (</w:t>
            </w:r>
            <w:r w:rsidR="00AB32A2">
              <w:t>$ 120</w:t>
            </w:r>
            <w:r w:rsidR="0017043E">
              <w:t xml:space="preserve"> per term</w:t>
            </w:r>
            <w:r w:rsidR="003603B7">
              <w:t>)</w:t>
            </w:r>
            <w:r w:rsidR="00AB32A2">
              <w:t xml:space="preserve"> ($4</w:t>
            </w:r>
            <w:r w:rsidR="00D86838">
              <w:t>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r>
              <w:t>$2400 per year ($200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257DA">
            <w:r>
              <w:t xml:space="preserve">$ </w:t>
            </w:r>
            <w:r w:rsidR="00C6026A">
              <w:t>2400</w:t>
            </w:r>
            <w:r>
              <w:t xml:space="preserve"> per year (</w:t>
            </w:r>
            <w:r w:rsidR="00C6026A">
              <w:t>$200</w:t>
            </w:r>
            <w:r w:rsidR="00D86838">
              <w:t xml:space="preserve"> per month</w:t>
            </w:r>
            <w:r>
              <w:t>)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r>
              <w:t>Nil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pPr>
              <w:tabs>
                <w:tab w:val="left" w:pos="1332"/>
                <w:tab w:val="center" w:pos="1512"/>
              </w:tabs>
            </w:pPr>
            <w:r>
              <w:t>$ 100</w:t>
            </w:r>
            <w:r w:rsidR="0017043E">
              <w:t xml:space="preserve"> per </w:t>
            </w:r>
            <w:r w:rsidR="003603B7">
              <w:t>year</w:t>
            </w:r>
            <w:r w:rsidR="00AB32A2">
              <w:t xml:space="preserve"> ($ </w:t>
            </w:r>
            <w:r>
              <w:t>300 per term) ($ 8.33</w:t>
            </w:r>
            <w:r w:rsidR="00773458">
              <w:t xml:space="preserve">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 w:rsidP="0017043E">
            <w:r>
              <w:t>$ 300</w:t>
            </w:r>
            <w:r w:rsidR="0017043E">
              <w:t xml:space="preserve"> per year</w:t>
            </w:r>
            <w:r>
              <w:t xml:space="preserve"> ($ 25</w:t>
            </w:r>
            <w:r w:rsidR="00773458">
              <w:t xml:space="preserve">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r>
              <w:t>$1200 per year ($100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r>
              <w:t>$480 per year ( $40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6026A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773458">
            <w:r>
              <w:t>$</w:t>
            </w:r>
            <w:r w:rsidR="00C6026A">
              <w:t>180</w:t>
            </w:r>
            <w:r w:rsidR="00773458">
              <w:t xml:space="preserve"> </w:t>
            </w:r>
            <w:r w:rsidR="00C6026A">
              <w:t xml:space="preserve">per year ($30 every 2 months </w:t>
            </w:r>
            <w:r w:rsidR="003603B7"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 w:rsidP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4F41E6" w:rsidRDefault="004F41E6" w:rsidP="00D86838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3603B7">
              <w:t>i</w:t>
            </w:r>
            <w:r>
              <w:t>l</w:t>
            </w:r>
          </w:p>
          <w:p w:rsidR="003603B7" w:rsidRDefault="003603B7"/>
          <w:p w:rsidR="003603B7" w:rsidRDefault="003603B7"/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Cost </w:t>
            </w:r>
            <w:r w:rsidR="00E61BB6">
              <w:t xml:space="preserve"> per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C6026A">
              <w:t>12,039.60 per year ($1003.30</w:t>
            </w:r>
            <w:r w:rsidR="00AE57B8">
              <w:t xml:space="preserve">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6A.  Are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C257DA">
              <w:rPr>
                <w:b w:val="0"/>
                <w:bCs w:val="0"/>
                <w:u w:val="none"/>
              </w:rPr>
              <w:t>YES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>or any of the child</w:t>
            </w:r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6F0538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257D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lastRenderedPageBreak/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AE57B8" w:rsidRDefault="00AE57B8" w:rsidP="00BA1B86">
      <w:pPr>
        <w:rPr>
          <w:bCs/>
        </w:rPr>
      </w:pPr>
    </w:p>
    <w:p w:rsidR="00C257DA" w:rsidRDefault="00BA1B86" w:rsidP="00C6026A">
      <w:r>
        <w:rPr>
          <w:bCs/>
        </w:rPr>
        <w:t>2.</w:t>
      </w:r>
      <w:r>
        <w:rPr>
          <w:bCs/>
        </w:rPr>
        <w:tab/>
      </w:r>
    </w:p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EXISTING COURT ORDERS AND AGREEMENTS</w:t>
      </w:r>
    </w:p>
    <w:p w:rsidR="00C257DA" w:rsidRDefault="00C257DA" w:rsidP="00C257DA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6A.  Are there any court orders relating to the child?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6026A" w:rsidP="00E8189A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access to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custody of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</w:rPr>
            </w:pPr>
          </w:p>
          <w:p w:rsidR="00C257DA" w:rsidRDefault="00C257DA" w:rsidP="00E8189A"/>
          <w:p w:rsidR="00C257DA" w:rsidRDefault="00C257DA" w:rsidP="00E8189A">
            <w:pPr>
              <w:pStyle w:val="Heading3"/>
              <w:jc w:val="center"/>
            </w:pPr>
          </w:p>
          <w:p w:rsidR="00C257DA" w:rsidRDefault="00C257DA" w:rsidP="00E8189A">
            <w:pPr>
              <w:pStyle w:val="Heading3"/>
              <w:jc w:val="center"/>
            </w:pPr>
            <w:r>
              <w:t>COURT ORDERS YOU ARE CONSIDERING SEEKING</w:t>
            </w:r>
          </w:p>
          <w:p w:rsidR="00C257DA" w:rsidRDefault="00C257DA" w:rsidP="00E8189A"/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>or any of the child?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A.</w:t>
            </w:r>
            <w:r>
              <w:tab/>
              <w:t>Custody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B.</w:t>
            </w:r>
            <w:r>
              <w:tab/>
              <w:t>Access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C.</w:t>
            </w:r>
            <w:r>
              <w:tab/>
              <w:t xml:space="preserve">Maintenance 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113C5F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D.</w:t>
            </w:r>
            <w:r>
              <w:tab/>
              <w:t>Other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C257DA" w:rsidRDefault="00C257DA" w:rsidP="00C257DA">
      <w:pPr>
        <w:rPr>
          <w:bCs/>
        </w:rPr>
      </w:pPr>
    </w:p>
    <w:p w:rsidR="00BA1B86" w:rsidRDefault="00BA1B86" w:rsidP="00C257D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lastRenderedPageBreak/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C6026A">
        <w:rPr>
          <w:bCs/>
        </w:rPr>
        <w:t>day of</w:t>
      </w:r>
      <w:r w:rsidR="00C6026A">
        <w:rPr>
          <w:bCs/>
        </w:rPr>
        <w:tab/>
      </w:r>
      <w:r w:rsidR="00C6026A">
        <w:rPr>
          <w:bCs/>
        </w:rPr>
        <w:tab/>
      </w:r>
      <w:r w:rsidR="00C6026A">
        <w:rPr>
          <w:bCs/>
        </w:rPr>
        <w:tab/>
      </w:r>
      <w:r w:rsidR="00C6026A">
        <w:rPr>
          <w:bCs/>
        </w:rPr>
        <w:tab/>
        <w:t>2017</w:t>
      </w:r>
      <w:r>
        <w:rPr>
          <w:bCs/>
        </w:rPr>
        <w:t>.</w:t>
      </w:r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1"/>
    <w:family w:val="roman"/>
    <w:pitch w:val="variable"/>
    <w:sig w:usb0="0004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F2AB8"/>
    <w:rsid w:val="00005DB7"/>
    <w:rsid w:val="0001778A"/>
    <w:rsid w:val="00032663"/>
    <w:rsid w:val="00041DA3"/>
    <w:rsid w:val="0006341D"/>
    <w:rsid w:val="00083B6B"/>
    <w:rsid w:val="00084726"/>
    <w:rsid w:val="000A2760"/>
    <w:rsid w:val="000B2552"/>
    <w:rsid w:val="000B40A0"/>
    <w:rsid w:val="000E070C"/>
    <w:rsid w:val="00105BE7"/>
    <w:rsid w:val="00113C5F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A7CB6"/>
    <w:rsid w:val="005C5715"/>
    <w:rsid w:val="005D2966"/>
    <w:rsid w:val="005D2B50"/>
    <w:rsid w:val="005D39CF"/>
    <w:rsid w:val="005E37B3"/>
    <w:rsid w:val="005F22FD"/>
    <w:rsid w:val="00640CBE"/>
    <w:rsid w:val="00651813"/>
    <w:rsid w:val="00695341"/>
    <w:rsid w:val="006B3413"/>
    <w:rsid w:val="006D1815"/>
    <w:rsid w:val="006D41F6"/>
    <w:rsid w:val="006F0538"/>
    <w:rsid w:val="007367D6"/>
    <w:rsid w:val="00740BE8"/>
    <w:rsid w:val="0077345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32A2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304F3"/>
    <w:rsid w:val="00C42D61"/>
    <w:rsid w:val="00C6026A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D3DE51B"/>
  <w15:docId w15:val="{69B79993-CBED-45CC-9257-2A33A2FC46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1D1E3EC-C50D-4C88-99D5-6B3BECC59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Christopher Gidla</cp:lastModifiedBy>
  <cp:revision>4</cp:revision>
  <cp:lastPrinted>2017-05-21T22:14:00Z</cp:lastPrinted>
  <dcterms:created xsi:type="dcterms:W3CDTF">2017-05-03T18:05:00Z</dcterms:created>
  <dcterms:modified xsi:type="dcterms:W3CDTF">2017-05-21T22:27:00Z</dcterms:modified>
</cp:coreProperties>
</file>