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700" w:rsidRDefault="00507700" w:rsidP="00507700">
      <w:pPr>
        <w:pStyle w:val="Heading1"/>
        <w:rPr>
          <w:bCs/>
          <w:u w:val="single"/>
        </w:rPr>
      </w:pPr>
      <w:r w:rsidRPr="00FE1914">
        <w:rPr>
          <w:bCs/>
          <w:u w:val="single"/>
        </w:rPr>
        <w:t xml:space="preserve">in the </w:t>
      </w:r>
      <w:smartTag w:uri="urn:schemas-microsoft-com:office:smarttags" w:element="PlaceType">
        <w:r w:rsidRPr="00FE1914">
          <w:rPr>
            <w:bCs/>
            <w:u w:val="single"/>
          </w:rPr>
          <w:t>republic</w:t>
        </w:r>
      </w:smartTag>
      <w:r w:rsidRPr="00FE1914">
        <w:rPr>
          <w:bCs/>
          <w:u w:val="single"/>
        </w:rPr>
        <w:t xml:space="preserve"> of trinidad and tobago</w:t>
      </w:r>
    </w:p>
    <w:p w:rsidR="0010582F" w:rsidRDefault="0010582F" w:rsidP="0010582F">
      <w:r>
        <w:t>Affidavit of Circumstances</w:t>
      </w:r>
    </w:p>
    <w:p w:rsidR="0010582F" w:rsidRDefault="0010582F" w:rsidP="0010582F">
      <w:pPr>
        <w:jc w:val="right"/>
      </w:pPr>
      <w:r>
        <w:t>CHRISTOPHER GIDLA</w:t>
      </w:r>
    </w:p>
    <w:p w:rsidR="0010582F" w:rsidRDefault="0010582F" w:rsidP="0010582F">
      <w:pPr>
        <w:jc w:val="right"/>
      </w:pPr>
      <w:r>
        <w:t>ATTORNEY AT LAW</w:t>
      </w:r>
    </w:p>
    <w:p w:rsidR="0010582F" w:rsidRDefault="0010582F" w:rsidP="0010582F">
      <w:pPr>
        <w:jc w:val="right"/>
      </w:pPr>
      <w:r>
        <w:t>GIC2006148</w:t>
      </w:r>
    </w:p>
    <w:p w:rsidR="0010582F" w:rsidRDefault="0010582F" w:rsidP="0010582F">
      <w:pPr>
        <w:jc w:val="right"/>
      </w:pPr>
      <w:r>
        <w:t>GROUND FLOOR</w:t>
      </w:r>
    </w:p>
    <w:p w:rsidR="0010582F" w:rsidRDefault="0010582F" w:rsidP="0010582F">
      <w:pPr>
        <w:jc w:val="right"/>
      </w:pPr>
      <w:r>
        <w:t>99 A DUKE STREET</w:t>
      </w:r>
    </w:p>
    <w:p w:rsidR="0010582F" w:rsidRDefault="0010582F" w:rsidP="0010582F">
      <w:pPr>
        <w:jc w:val="right"/>
      </w:pPr>
      <w:r>
        <w:t>PORT OF SPAIN</w:t>
      </w:r>
    </w:p>
    <w:p w:rsidR="0010582F" w:rsidRDefault="0010582F" w:rsidP="0010582F">
      <w:pPr>
        <w:jc w:val="right"/>
      </w:pPr>
      <w:r>
        <w:t>TEL: 350-6259</w:t>
      </w:r>
    </w:p>
    <w:p w:rsidR="0010582F" w:rsidRDefault="0010582F" w:rsidP="0010582F">
      <w:pPr>
        <w:jc w:val="center"/>
      </w:pPr>
      <w:r>
        <w:t>IN THE HIGH COURT OF JUSTICE</w:t>
      </w:r>
    </w:p>
    <w:p w:rsidR="0010582F" w:rsidRPr="0010582F" w:rsidRDefault="0010582F" w:rsidP="0010582F">
      <w:pPr>
        <w:rPr>
          <w:b/>
        </w:rPr>
      </w:pPr>
      <w:r>
        <w:rPr>
          <w:b/>
        </w:rPr>
        <w:t>L1659 of 2014</w:t>
      </w:r>
    </w:p>
    <w:p w:rsidR="00507700" w:rsidRDefault="00507700" w:rsidP="00507700">
      <w:pPr>
        <w:rPr>
          <w:rFonts w:ascii="Book Antiqua" w:hAnsi="Book Antiqua"/>
          <w:b/>
          <w:caps/>
        </w:rPr>
      </w:pPr>
    </w:p>
    <w:p w:rsidR="00507700" w:rsidRDefault="00507700" w:rsidP="00507700">
      <w:pPr>
        <w:rPr>
          <w:rFonts w:ascii="Book Antiqua" w:hAnsi="Book Antiqua"/>
          <w:b/>
          <w:caps/>
        </w:rPr>
      </w:pPr>
    </w:p>
    <w:p w:rsidR="00507700" w:rsidRDefault="00507700" w:rsidP="00507700">
      <w:pPr>
        <w:rPr>
          <w:rFonts w:ascii="Courier New" w:hAnsi="Courier New" w:cs="Courier New"/>
        </w:rPr>
      </w:pPr>
    </w:p>
    <w:p w:rsidR="00507700" w:rsidRDefault="00507700" w:rsidP="00507700">
      <w:pPr>
        <w:jc w:val="center"/>
        <w:rPr>
          <w:rFonts w:ascii="Courier New" w:hAnsi="Courier New" w:cs="Courier New"/>
          <w:b/>
          <w:bCs/>
        </w:rPr>
      </w:pPr>
    </w:p>
    <w:p w:rsidR="00507700" w:rsidRDefault="00507700" w:rsidP="00507700">
      <w:pPr>
        <w:jc w:val="center"/>
        <w:rPr>
          <w:rFonts w:ascii="Courier New" w:hAnsi="Courier New" w:cs="Courier New"/>
          <w:b/>
          <w:bCs/>
        </w:rPr>
      </w:pPr>
    </w:p>
    <w:p w:rsidR="00507700" w:rsidRPr="001B571C" w:rsidRDefault="0010582F" w:rsidP="001B571C">
      <w:pPr>
        <w:jc w:val="center"/>
        <w:rPr>
          <w:rFonts w:ascii="Courier New" w:hAnsi="Courier New" w:cs="Courier New"/>
          <w:b/>
          <w:caps/>
        </w:rPr>
      </w:pPr>
      <w:r w:rsidRPr="001B571C">
        <w:rPr>
          <w:rFonts w:ascii="Courier New" w:hAnsi="Courier New" w:cs="Courier New"/>
          <w:b/>
          <w:caps/>
        </w:rPr>
        <w:t>IN the estate of PHILBERT LASALLE JOHN AMMON late of</w:t>
      </w:r>
    </w:p>
    <w:p w:rsidR="0010582F" w:rsidRPr="001B571C" w:rsidRDefault="0010582F" w:rsidP="001B571C">
      <w:pPr>
        <w:pStyle w:val="Heading1"/>
        <w:jc w:val="center"/>
        <w:rPr>
          <w:rFonts w:ascii="Courier New" w:hAnsi="Courier New" w:cs="Courier New"/>
        </w:rPr>
      </w:pPr>
      <w:r w:rsidRPr="001B571C">
        <w:rPr>
          <w:rFonts w:ascii="Courier New" w:hAnsi="Courier New" w:cs="Courier New"/>
        </w:rPr>
        <w:t>no.3 la Drive, north eastern settlement, ojoe road,</w:t>
      </w:r>
    </w:p>
    <w:p w:rsidR="0010582F" w:rsidRPr="001B571C" w:rsidRDefault="0010582F" w:rsidP="001B571C">
      <w:pPr>
        <w:pStyle w:val="Heading1"/>
        <w:jc w:val="center"/>
        <w:rPr>
          <w:rFonts w:ascii="Courier New" w:hAnsi="Courier New" w:cs="Courier New"/>
        </w:rPr>
      </w:pPr>
      <w:r w:rsidRPr="001B571C">
        <w:rPr>
          <w:rFonts w:ascii="Courier New" w:hAnsi="Courier New" w:cs="Courier New"/>
        </w:rPr>
        <w:t>sangre grande in the ward of sangre grande who died</w:t>
      </w:r>
    </w:p>
    <w:p w:rsidR="0010582F" w:rsidRPr="001B571C" w:rsidRDefault="0010582F" w:rsidP="001B571C">
      <w:pPr>
        <w:pStyle w:val="Heading1"/>
        <w:jc w:val="center"/>
        <w:rPr>
          <w:rFonts w:ascii="Courier New" w:hAnsi="Courier New" w:cs="Courier New"/>
        </w:rPr>
      </w:pPr>
      <w:r w:rsidRPr="001B571C">
        <w:rPr>
          <w:rFonts w:ascii="Courier New" w:hAnsi="Courier New" w:cs="Courier New"/>
        </w:rPr>
        <w:t>on 28</w:t>
      </w:r>
      <w:r w:rsidRPr="001B571C">
        <w:rPr>
          <w:rFonts w:ascii="Courier New" w:hAnsi="Courier New" w:cs="Courier New"/>
          <w:vertAlign w:val="superscript"/>
        </w:rPr>
        <w:t>th</w:t>
      </w:r>
      <w:r w:rsidRPr="001B571C">
        <w:rPr>
          <w:rFonts w:ascii="Courier New" w:hAnsi="Courier New" w:cs="Courier New"/>
        </w:rPr>
        <w:t xml:space="preserve"> day of april, 2014 at sangre grande hospital, ojoe road, sangre grande, trinidad and tobago</w:t>
      </w:r>
    </w:p>
    <w:p w:rsidR="002414D2" w:rsidRPr="001B571C" w:rsidRDefault="002414D2" w:rsidP="002414D2">
      <w:pPr>
        <w:jc w:val="center"/>
        <w:rPr>
          <w:rFonts w:ascii="Courier New" w:hAnsi="Courier New" w:cs="Courier New"/>
          <w:b/>
          <w:bCs/>
        </w:rPr>
      </w:pPr>
    </w:p>
    <w:p w:rsidR="002414D2" w:rsidRPr="001B571C" w:rsidRDefault="002414D2" w:rsidP="002414D2">
      <w:pPr>
        <w:rPr>
          <w:rFonts w:ascii="Courier New" w:hAnsi="Courier New" w:cs="Courier New"/>
        </w:rPr>
      </w:pPr>
    </w:p>
    <w:p w:rsidR="00E57C9E" w:rsidRPr="001B571C" w:rsidRDefault="002414D2" w:rsidP="00D01F75">
      <w:pPr>
        <w:ind w:firstLine="1440"/>
        <w:jc w:val="both"/>
        <w:rPr>
          <w:rFonts w:ascii="Courier New" w:hAnsi="Courier New" w:cs="Courier New"/>
          <w:bCs/>
        </w:rPr>
      </w:pPr>
      <w:r w:rsidRPr="001B571C">
        <w:rPr>
          <w:rFonts w:ascii="Courier New" w:hAnsi="Courier New" w:cs="Courier New"/>
        </w:rPr>
        <w:t xml:space="preserve">I, </w:t>
      </w:r>
      <w:r w:rsidR="0010582F" w:rsidRPr="001B571C">
        <w:rPr>
          <w:rFonts w:ascii="Courier New" w:hAnsi="Courier New" w:cs="Courier New"/>
          <w:b/>
          <w:bCs/>
        </w:rPr>
        <w:t xml:space="preserve">STACEY BRENDA VIALVA – AMMON, Widow, </w:t>
      </w:r>
      <w:r w:rsidR="00E57C9E" w:rsidRPr="001B571C">
        <w:rPr>
          <w:rFonts w:ascii="Courier New" w:hAnsi="Courier New" w:cs="Courier New"/>
          <w:bCs/>
        </w:rPr>
        <w:t xml:space="preserve">of LP #52, San Louis, </w:t>
      </w:r>
      <w:proofErr w:type="spellStart"/>
      <w:r w:rsidR="00E57C9E" w:rsidRPr="001B571C">
        <w:rPr>
          <w:rFonts w:ascii="Courier New" w:hAnsi="Courier New" w:cs="Courier New"/>
          <w:bCs/>
        </w:rPr>
        <w:t>Guaico</w:t>
      </w:r>
      <w:proofErr w:type="spellEnd"/>
      <w:r w:rsidR="00E57C9E" w:rsidRPr="001B571C">
        <w:rPr>
          <w:rFonts w:ascii="Courier New" w:hAnsi="Courier New" w:cs="Courier New"/>
          <w:bCs/>
        </w:rPr>
        <w:t>, Sangre Grande, in the ward of Sangre Grande in the island of Trinidad in the Republic of Trinidad and Tobago, Self Employed, make oath and say as follows:</w:t>
      </w:r>
    </w:p>
    <w:p w:rsidR="002414D2" w:rsidRPr="001B571C" w:rsidRDefault="002414D2" w:rsidP="002414D2">
      <w:pPr>
        <w:rPr>
          <w:rFonts w:ascii="Courier New" w:hAnsi="Courier New" w:cs="Courier New"/>
        </w:rPr>
      </w:pPr>
    </w:p>
    <w:p w:rsidR="002414D2" w:rsidRPr="001B571C" w:rsidRDefault="002414D2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rPr>
          <w:rFonts w:ascii="Courier New" w:hAnsi="Courier New" w:cs="Courier New"/>
        </w:rPr>
      </w:pPr>
      <w:r w:rsidRPr="001B571C">
        <w:rPr>
          <w:rFonts w:ascii="Courier New" w:hAnsi="Courier New" w:cs="Courier New"/>
        </w:rPr>
        <w:t>I am the Applicant herein.</w:t>
      </w:r>
      <w:r w:rsidR="00E57C9E" w:rsidRPr="001B571C">
        <w:rPr>
          <w:rFonts w:ascii="Courier New" w:hAnsi="Courier New" w:cs="Courier New"/>
        </w:rPr>
        <w:t xml:space="preserve"> The facts and matters hereinafter deposed to </w:t>
      </w:r>
      <w:proofErr w:type="gramStart"/>
      <w:r w:rsidR="00E57C9E" w:rsidRPr="001B571C">
        <w:rPr>
          <w:rFonts w:ascii="Courier New" w:hAnsi="Courier New" w:cs="Courier New"/>
        </w:rPr>
        <w:t>are</w:t>
      </w:r>
      <w:proofErr w:type="gramEnd"/>
      <w:r w:rsidR="00E57C9E" w:rsidRPr="001B571C">
        <w:rPr>
          <w:rFonts w:ascii="Courier New" w:hAnsi="Courier New" w:cs="Courier New"/>
        </w:rPr>
        <w:t xml:space="preserve"> within my personal knowledge and are true and correct except where otherwise stated in which case I verily believe the same to be true.</w:t>
      </w:r>
    </w:p>
    <w:p w:rsidR="00E57C9E" w:rsidRPr="001B571C" w:rsidRDefault="00E57C9E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rPr>
          <w:rFonts w:ascii="Courier New" w:hAnsi="Courier New" w:cs="Courier New"/>
        </w:rPr>
      </w:pPr>
      <w:r w:rsidRPr="001B571C">
        <w:rPr>
          <w:rFonts w:ascii="Courier New" w:hAnsi="Courier New" w:cs="Courier New"/>
        </w:rPr>
        <w:t xml:space="preserve">On the </w:t>
      </w:r>
      <w:r w:rsidR="00B250CA" w:rsidRPr="001B571C">
        <w:rPr>
          <w:rFonts w:ascii="Courier New" w:hAnsi="Courier New" w:cs="Courier New"/>
        </w:rPr>
        <w:t>17</w:t>
      </w:r>
      <w:r w:rsidR="00B250CA" w:rsidRPr="001B571C">
        <w:rPr>
          <w:rFonts w:ascii="Courier New" w:hAnsi="Courier New" w:cs="Courier New"/>
          <w:vertAlign w:val="superscript"/>
        </w:rPr>
        <w:t xml:space="preserve">th </w:t>
      </w:r>
      <w:r w:rsidR="00B250CA" w:rsidRPr="001B571C">
        <w:rPr>
          <w:rFonts w:ascii="Courier New" w:hAnsi="Courier New" w:cs="Courier New"/>
        </w:rPr>
        <w:t xml:space="preserve">of July, </w:t>
      </w:r>
      <w:proofErr w:type="gramStart"/>
      <w:r w:rsidR="00B250CA" w:rsidRPr="001B571C">
        <w:rPr>
          <w:rFonts w:ascii="Courier New" w:hAnsi="Courier New" w:cs="Courier New"/>
        </w:rPr>
        <w:t xml:space="preserve">2014 </w:t>
      </w:r>
      <w:r w:rsidRPr="001B571C">
        <w:rPr>
          <w:rFonts w:ascii="Courier New" w:hAnsi="Courier New" w:cs="Courier New"/>
        </w:rPr>
        <w:t xml:space="preserve"> I</w:t>
      </w:r>
      <w:proofErr w:type="gramEnd"/>
      <w:r w:rsidRPr="001B571C">
        <w:rPr>
          <w:rFonts w:ascii="Courier New" w:hAnsi="Courier New" w:cs="Courier New"/>
        </w:rPr>
        <w:t xml:space="preserve"> proceeded to make an application for a letters of Administration of my late husband PHILBERT LASALLE JOHN AMMON</w:t>
      </w:r>
      <w:r w:rsidR="00B250CA" w:rsidRPr="001B571C">
        <w:rPr>
          <w:rFonts w:ascii="Courier New" w:hAnsi="Courier New" w:cs="Courier New"/>
        </w:rPr>
        <w:t xml:space="preserve"> ( hereinafter referred to as the “Deceased”) which was advertised on 31</w:t>
      </w:r>
      <w:r w:rsidR="00B250CA" w:rsidRPr="001B571C">
        <w:rPr>
          <w:rFonts w:ascii="Courier New" w:hAnsi="Courier New" w:cs="Courier New"/>
          <w:vertAlign w:val="superscript"/>
        </w:rPr>
        <w:t>st</w:t>
      </w:r>
      <w:r w:rsidR="00B250CA" w:rsidRPr="001B571C">
        <w:rPr>
          <w:rFonts w:ascii="Courier New" w:hAnsi="Courier New" w:cs="Courier New"/>
        </w:rPr>
        <w:t xml:space="preserve"> of July, 2014 in the Express and on 7</w:t>
      </w:r>
      <w:r w:rsidR="00B250CA" w:rsidRPr="001B571C">
        <w:rPr>
          <w:rFonts w:ascii="Courier New" w:hAnsi="Courier New" w:cs="Courier New"/>
          <w:vertAlign w:val="superscript"/>
        </w:rPr>
        <w:t>th</w:t>
      </w:r>
      <w:r w:rsidR="00B250CA" w:rsidRPr="001B571C">
        <w:rPr>
          <w:rFonts w:ascii="Courier New" w:hAnsi="Courier New" w:cs="Courier New"/>
        </w:rPr>
        <w:t xml:space="preserve"> of August, 2014 in the Newsday.</w:t>
      </w:r>
    </w:p>
    <w:p w:rsidR="00B250CA" w:rsidRPr="001B571C" w:rsidRDefault="00B250CA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  <w:rPr>
          <w:rFonts w:ascii="Courier New" w:hAnsi="Courier New" w:cs="Courier New"/>
        </w:rPr>
      </w:pPr>
      <w:r w:rsidRPr="001B571C">
        <w:rPr>
          <w:rFonts w:ascii="Courier New" w:hAnsi="Courier New" w:cs="Courier New"/>
        </w:rPr>
        <w:t xml:space="preserve">A Caveat against the said estate of the Deceased was filed by Dons </w:t>
      </w:r>
      <w:proofErr w:type="spellStart"/>
      <w:r w:rsidRPr="001B571C">
        <w:rPr>
          <w:rFonts w:ascii="Courier New" w:hAnsi="Courier New" w:cs="Courier New"/>
        </w:rPr>
        <w:t>Waithe</w:t>
      </w:r>
      <w:proofErr w:type="spellEnd"/>
      <w:r w:rsidRPr="001B571C">
        <w:rPr>
          <w:rFonts w:ascii="Courier New" w:hAnsi="Courier New" w:cs="Courier New"/>
        </w:rPr>
        <w:t xml:space="preserve"> &amp; Associates of 3</w:t>
      </w:r>
      <w:r w:rsidRPr="001B571C">
        <w:rPr>
          <w:rFonts w:ascii="Courier New" w:hAnsi="Courier New" w:cs="Courier New"/>
          <w:vertAlign w:val="superscript"/>
        </w:rPr>
        <w:t>rd</w:t>
      </w:r>
      <w:r w:rsidRPr="001B571C">
        <w:rPr>
          <w:rFonts w:ascii="Courier New" w:hAnsi="Courier New" w:cs="Courier New"/>
        </w:rPr>
        <w:t xml:space="preserve"> Floor, </w:t>
      </w:r>
      <w:proofErr w:type="spellStart"/>
      <w:r w:rsidRPr="001B571C">
        <w:rPr>
          <w:rFonts w:ascii="Courier New" w:hAnsi="Courier New" w:cs="Courier New"/>
        </w:rPr>
        <w:t>Sigoolam</w:t>
      </w:r>
      <w:proofErr w:type="spellEnd"/>
      <w:r w:rsidRPr="001B571C">
        <w:rPr>
          <w:rFonts w:ascii="Courier New" w:hAnsi="Courier New" w:cs="Courier New"/>
        </w:rPr>
        <w:t xml:space="preserve"> Building, High Street, Princes Town, Savana Grande, </w:t>
      </w:r>
      <w:proofErr w:type="gramStart"/>
      <w:r w:rsidRPr="001B571C">
        <w:rPr>
          <w:rFonts w:ascii="Courier New" w:hAnsi="Courier New" w:cs="Courier New"/>
        </w:rPr>
        <w:t>Trinidad  whose</w:t>
      </w:r>
      <w:proofErr w:type="gramEnd"/>
      <w:r w:rsidRPr="001B571C">
        <w:rPr>
          <w:rFonts w:ascii="Courier New" w:hAnsi="Courier New" w:cs="Courier New"/>
        </w:rPr>
        <w:t xml:space="preserve"> address for service is c/o </w:t>
      </w:r>
      <w:proofErr w:type="spellStart"/>
      <w:r w:rsidRPr="001B571C">
        <w:rPr>
          <w:rFonts w:ascii="Courier New" w:hAnsi="Courier New" w:cs="Courier New"/>
        </w:rPr>
        <w:t>Boynes</w:t>
      </w:r>
      <w:proofErr w:type="spellEnd"/>
      <w:r w:rsidRPr="001B571C">
        <w:rPr>
          <w:rFonts w:ascii="Courier New" w:hAnsi="Courier New" w:cs="Courier New"/>
        </w:rPr>
        <w:t xml:space="preserve"> &amp; Company of 34 Sackville street, Port of Spain, Trinidad on behalf of ANTONIO AMMON of Light Pole 52, no. 3 La Drive, Northeastern Settlement, </w:t>
      </w:r>
      <w:proofErr w:type="spellStart"/>
      <w:r w:rsidRPr="001B571C">
        <w:rPr>
          <w:rFonts w:ascii="Courier New" w:hAnsi="Courier New" w:cs="Courier New"/>
        </w:rPr>
        <w:t>Ojoe</w:t>
      </w:r>
      <w:proofErr w:type="spellEnd"/>
      <w:r w:rsidRPr="001B571C">
        <w:rPr>
          <w:rFonts w:ascii="Courier New" w:hAnsi="Courier New" w:cs="Courier New"/>
        </w:rPr>
        <w:t xml:space="preserve"> Road, Sangre Grande, Manzanilla, Trinidad a person having interest in the said estate.(hereinafter referred to as “the interested person) on </w:t>
      </w:r>
      <w:r w:rsidR="001B571C" w:rsidRPr="001B571C">
        <w:rPr>
          <w:rFonts w:ascii="Courier New" w:hAnsi="Courier New" w:cs="Courier New"/>
        </w:rPr>
        <w:t>10</w:t>
      </w:r>
      <w:r w:rsidR="001B571C" w:rsidRPr="001B571C">
        <w:rPr>
          <w:rFonts w:ascii="Courier New" w:hAnsi="Courier New" w:cs="Courier New"/>
          <w:vertAlign w:val="superscript"/>
        </w:rPr>
        <w:t>th</w:t>
      </w:r>
      <w:r w:rsidR="001B571C" w:rsidRPr="001B571C">
        <w:rPr>
          <w:rFonts w:ascii="Courier New" w:hAnsi="Courier New" w:cs="Courier New"/>
        </w:rPr>
        <w:t xml:space="preserve"> of September, 2014 who claimed to have interest in the Estate of the Deceased.</w:t>
      </w:r>
    </w:p>
    <w:p w:rsidR="001B571C" w:rsidRPr="001B571C" w:rsidRDefault="001B571C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  <w:rPr>
          <w:rFonts w:ascii="Courier New" w:hAnsi="Courier New" w:cs="Courier New"/>
        </w:rPr>
      </w:pPr>
      <w:r w:rsidRPr="001B571C">
        <w:rPr>
          <w:rFonts w:ascii="Courier New" w:hAnsi="Courier New" w:cs="Courier New"/>
        </w:rPr>
        <w:t xml:space="preserve">It is now been more </w:t>
      </w:r>
      <w:proofErr w:type="spellStart"/>
      <w:r w:rsidRPr="001B571C">
        <w:rPr>
          <w:rFonts w:ascii="Courier New" w:hAnsi="Courier New" w:cs="Courier New"/>
        </w:rPr>
        <w:t>that</w:t>
      </w:r>
      <w:proofErr w:type="spellEnd"/>
      <w:r w:rsidRPr="001B571C">
        <w:rPr>
          <w:rFonts w:ascii="Courier New" w:hAnsi="Courier New" w:cs="Courier New"/>
        </w:rPr>
        <w:t xml:space="preserve"> six months since the caveat was filed. I have caused my attorney at law to make another search in the Civil Registry whereby it was revealed that there exists no other document filed against the Deceased’s estate.</w:t>
      </w:r>
    </w:p>
    <w:p w:rsidR="001B571C" w:rsidRPr="001B571C" w:rsidRDefault="001B571C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  <w:rPr>
          <w:rFonts w:ascii="Courier New" w:hAnsi="Courier New" w:cs="Courier New"/>
        </w:rPr>
      </w:pPr>
      <w:bookmarkStart w:id="0" w:name="_GoBack"/>
      <w:bookmarkEnd w:id="0"/>
      <w:r w:rsidRPr="001B571C">
        <w:rPr>
          <w:rFonts w:ascii="Courier New" w:hAnsi="Courier New" w:cs="Courier New"/>
        </w:rPr>
        <w:t xml:space="preserve">I desire that the Grant now be made in the Testatrix’s name as PHILBERT LASALLE JOHN AMMON deceased and in my name STACEY BRENDA VIALVA-AMMON which name I use to transact all business. </w:t>
      </w:r>
    </w:p>
    <w:p w:rsidR="001B571C" w:rsidRDefault="001B571C" w:rsidP="00387A85">
      <w:pPr>
        <w:spacing w:after="120" w:line="360" w:lineRule="auto"/>
        <w:ind w:left="240"/>
        <w:jc w:val="both"/>
        <w:rPr>
          <w:rFonts w:ascii="Courier New" w:hAnsi="Courier New" w:cs="Courier New"/>
          <w:bCs/>
        </w:rPr>
      </w:pPr>
    </w:p>
    <w:p w:rsidR="00387A85" w:rsidRDefault="000851A6" w:rsidP="00387A85">
      <w:pPr>
        <w:spacing w:after="120" w:line="360" w:lineRule="auto"/>
        <w:ind w:left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222pt;margin-top:31pt;width:18pt;height:78.4pt;z-index:251657728"/>
        </w:pict>
      </w:r>
    </w:p>
    <w:p w:rsidR="00387A85" w:rsidRDefault="00387A85" w:rsidP="00387A85">
      <w:pPr>
        <w:spacing w:after="120" w:line="360" w:lineRule="auto"/>
        <w:ind w:left="240"/>
        <w:jc w:val="both"/>
        <w:rPr>
          <w:rFonts w:ascii="Courier New" w:hAnsi="Courier New" w:cs="Courier New"/>
          <w:bCs/>
        </w:rPr>
      </w:pPr>
    </w:p>
    <w:p w:rsidR="00B22192" w:rsidRPr="00387A85" w:rsidRDefault="00387A85" w:rsidP="00387A85">
      <w:pPr>
        <w:spacing w:after="12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   </w:t>
      </w:r>
      <w:r w:rsidR="001B571C">
        <w:rPr>
          <w:rFonts w:ascii="Courier New" w:hAnsi="Courier New" w:cs="Courier New"/>
          <w:bCs/>
        </w:rPr>
        <w:t xml:space="preserve">        Street</w:t>
      </w:r>
    </w:p>
    <w:p w:rsidR="00B22192" w:rsidRDefault="001B571C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</w:t>
      </w:r>
      <w:r w:rsidR="00B22192">
        <w:rPr>
          <w:rFonts w:ascii="Courier New" w:hAnsi="Courier New" w:cs="Courier New"/>
          <w:bCs/>
        </w:rPr>
        <w:t xml:space="preserve"> this</w:t>
      </w:r>
      <w:r w:rsidR="00B22192">
        <w:rPr>
          <w:rFonts w:ascii="Courier New" w:hAnsi="Courier New" w:cs="Courier New"/>
          <w:bCs/>
        </w:rPr>
        <w:tab/>
        <w:t>day</w:t>
      </w:r>
    </w:p>
    <w:p w:rsidR="00B22192" w:rsidRPr="00B05F74" w:rsidRDefault="001B571C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2014</w:t>
      </w:r>
      <w:r w:rsidR="008A2A3C">
        <w:rPr>
          <w:rFonts w:ascii="Courier New" w:hAnsi="Courier New" w:cs="Courier New"/>
          <w:bCs/>
        </w:rPr>
        <w:t>.</w:t>
      </w:r>
    </w:p>
    <w:p w:rsidR="00387A85" w:rsidRDefault="00760462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</w:p>
    <w:p w:rsidR="00387A85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760462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="00760462">
        <w:rPr>
          <w:rFonts w:ascii="Courier New" w:hAnsi="Courier New" w:cs="Courier New"/>
          <w:bCs/>
        </w:rPr>
        <w:t>Before me,</w:t>
      </w:r>
    </w:p>
    <w:p w:rsidR="00387A85" w:rsidRPr="00101EBF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Commissioner of Affidavits</w:t>
      </w:r>
    </w:p>
    <w:sectPr w:rsidR="00387A85" w:rsidRPr="00101EBF" w:rsidSect="00B22192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3A62C9"/>
    <w:multiLevelType w:val="hybridMultilevel"/>
    <w:tmpl w:val="02F009F4"/>
    <w:lvl w:ilvl="0" w:tplc="50DC652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2"/>
  </w:compat>
  <w:rsids>
    <w:rsidRoot w:val="001B7455"/>
    <w:rsid w:val="00006724"/>
    <w:rsid w:val="00036342"/>
    <w:rsid w:val="00045DCE"/>
    <w:rsid w:val="000851A6"/>
    <w:rsid w:val="000B04F7"/>
    <w:rsid w:val="000B4962"/>
    <w:rsid w:val="000E038E"/>
    <w:rsid w:val="000E1DC2"/>
    <w:rsid w:val="000E791F"/>
    <w:rsid w:val="00101EBF"/>
    <w:rsid w:val="0010582F"/>
    <w:rsid w:val="001135BF"/>
    <w:rsid w:val="0013005F"/>
    <w:rsid w:val="001324EB"/>
    <w:rsid w:val="00157ADA"/>
    <w:rsid w:val="001702FB"/>
    <w:rsid w:val="001B54D1"/>
    <w:rsid w:val="001B571C"/>
    <w:rsid w:val="001B7455"/>
    <w:rsid w:val="00241298"/>
    <w:rsid w:val="002414D2"/>
    <w:rsid w:val="002C7480"/>
    <w:rsid w:val="00375687"/>
    <w:rsid w:val="00386C06"/>
    <w:rsid w:val="00387A85"/>
    <w:rsid w:val="00405AD4"/>
    <w:rsid w:val="00411F16"/>
    <w:rsid w:val="00447855"/>
    <w:rsid w:val="00452762"/>
    <w:rsid w:val="004605C1"/>
    <w:rsid w:val="00460DB6"/>
    <w:rsid w:val="00466CAE"/>
    <w:rsid w:val="004D2188"/>
    <w:rsid w:val="00507700"/>
    <w:rsid w:val="00572AE0"/>
    <w:rsid w:val="00592ADE"/>
    <w:rsid w:val="005D7E8D"/>
    <w:rsid w:val="005E5A2A"/>
    <w:rsid w:val="0061242D"/>
    <w:rsid w:val="00624753"/>
    <w:rsid w:val="00633E8C"/>
    <w:rsid w:val="0064094D"/>
    <w:rsid w:val="00661B51"/>
    <w:rsid w:val="00666B16"/>
    <w:rsid w:val="006A3C01"/>
    <w:rsid w:val="006C2836"/>
    <w:rsid w:val="006E1AF3"/>
    <w:rsid w:val="006E2727"/>
    <w:rsid w:val="006F4E57"/>
    <w:rsid w:val="00760462"/>
    <w:rsid w:val="007969AC"/>
    <w:rsid w:val="007E5F6A"/>
    <w:rsid w:val="007F5259"/>
    <w:rsid w:val="00807C6C"/>
    <w:rsid w:val="008122A3"/>
    <w:rsid w:val="00824781"/>
    <w:rsid w:val="00831677"/>
    <w:rsid w:val="008A2A3C"/>
    <w:rsid w:val="008A783A"/>
    <w:rsid w:val="00900216"/>
    <w:rsid w:val="009038CA"/>
    <w:rsid w:val="00920396"/>
    <w:rsid w:val="009213E1"/>
    <w:rsid w:val="00A03C99"/>
    <w:rsid w:val="00A8298E"/>
    <w:rsid w:val="00A86239"/>
    <w:rsid w:val="00AC6721"/>
    <w:rsid w:val="00AD7F97"/>
    <w:rsid w:val="00AF64F5"/>
    <w:rsid w:val="00B0620D"/>
    <w:rsid w:val="00B10EBD"/>
    <w:rsid w:val="00B1549B"/>
    <w:rsid w:val="00B22192"/>
    <w:rsid w:val="00B250CA"/>
    <w:rsid w:val="00B40136"/>
    <w:rsid w:val="00B42235"/>
    <w:rsid w:val="00B76B91"/>
    <w:rsid w:val="00BA2F0C"/>
    <w:rsid w:val="00BC6346"/>
    <w:rsid w:val="00BE2CA5"/>
    <w:rsid w:val="00BE7AFB"/>
    <w:rsid w:val="00BF539F"/>
    <w:rsid w:val="00C521F9"/>
    <w:rsid w:val="00C80FDD"/>
    <w:rsid w:val="00C922FE"/>
    <w:rsid w:val="00D01F75"/>
    <w:rsid w:val="00D94880"/>
    <w:rsid w:val="00E243D9"/>
    <w:rsid w:val="00E271AC"/>
    <w:rsid w:val="00E40364"/>
    <w:rsid w:val="00E57C9E"/>
    <w:rsid w:val="00E61C1F"/>
    <w:rsid w:val="00E67B35"/>
    <w:rsid w:val="00EA3D36"/>
    <w:rsid w:val="00EA5FB4"/>
    <w:rsid w:val="00EB66AF"/>
    <w:rsid w:val="00EC5906"/>
    <w:rsid w:val="00F50CE7"/>
    <w:rsid w:val="00F96EAA"/>
    <w:rsid w:val="00F97885"/>
    <w:rsid w:val="00FA0289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hapeDefaults>
    <o:shapedefaults v:ext="edit" spidmax="1029"/>
    <o:shapelayout v:ext="edit">
      <o:idmap v:ext="edit" data="1"/>
    </o:shapelayout>
  </w:shapeDefaults>
  <w:decimalSymbol w:val="."/>
  <w:listSeparator w:val=";"/>
  <w15:docId w15:val="{197FE696-5107-49B5-B7E7-5AED6497F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14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700"/>
    <w:pPr>
      <w:keepNext/>
      <w:outlineLvl w:val="0"/>
    </w:pPr>
    <w:rPr>
      <w:rFonts w:ascii="Book Antiqua" w:hAnsi="Book Antiqua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07700"/>
    <w:rPr>
      <w:rFonts w:ascii="Book Antiqua" w:hAnsi="Book Antiqua"/>
      <w:b/>
      <w:cap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51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51A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2</cp:revision>
  <cp:lastPrinted>2015-07-15T19:55:00Z</cp:lastPrinted>
  <dcterms:created xsi:type="dcterms:W3CDTF">2015-07-15T19:57:00Z</dcterms:created>
  <dcterms:modified xsi:type="dcterms:W3CDTF">2015-07-15T19:57:00Z</dcterms:modified>
</cp:coreProperties>
</file>