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DC870" w14:textId="1F28945D"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14:paraId="77BF4AF9" w14:textId="77777777"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Christopher Ross Gidla</w:t>
      </w:r>
    </w:p>
    <w:p w14:paraId="00AC2DF1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14:paraId="686B3736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Gidla and Associates</w:t>
      </w:r>
    </w:p>
    <w:p w14:paraId="74320974" w14:textId="3CB84743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  </w:t>
      </w:r>
      <w:r w:rsidR="00BE198E">
        <w:rPr>
          <w:rFonts w:ascii="Courier New" w:hAnsi="Courier New" w:cs="Courier New"/>
          <w:b/>
          <w:sz w:val="22"/>
          <w:szCs w:val="22"/>
        </w:rPr>
        <w:t>99 A Duke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Street</w:t>
      </w:r>
    </w:p>
    <w:p w14:paraId="3EA18F97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14:paraId="570E75C9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no.GIC2006148</w:t>
      </w:r>
    </w:p>
    <w:p w14:paraId="60C9895E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Tel/Fax: </w:t>
      </w:r>
      <w:r w:rsidR="009F4D69">
        <w:rPr>
          <w:rFonts w:ascii="Courier New" w:hAnsi="Courier New" w:cs="Courier New"/>
          <w:b/>
          <w:sz w:val="22"/>
          <w:szCs w:val="22"/>
        </w:rPr>
        <w:t>472-5124</w:t>
      </w:r>
    </w:p>
    <w:p w14:paraId="2EA7C3D3" w14:textId="77777777"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14:paraId="751045F9" w14:textId="77777777"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14:paraId="0C5956E0" w14:textId="77777777" w:rsidR="0068127B" w:rsidRPr="00956420" w:rsidRDefault="0068127B" w:rsidP="0068127B">
      <w:pPr>
        <w:rPr>
          <w:rFonts w:ascii="Courier New" w:hAnsi="Courier New" w:cs="Courier New"/>
        </w:rPr>
      </w:pPr>
    </w:p>
    <w:p w14:paraId="5A6674C3" w14:textId="77777777"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14:paraId="279A4F2F" w14:textId="77777777" w:rsidR="006C5F8F" w:rsidRDefault="006C5F8F" w:rsidP="006C5F8F">
      <w:pPr>
        <w:rPr>
          <w:rFonts w:ascii="Courier New" w:hAnsi="Courier New" w:cs="Courier New"/>
        </w:rPr>
      </w:pPr>
    </w:p>
    <w:p w14:paraId="65DC7897" w14:textId="77777777"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</w:t>
      </w:r>
      <w:r w:rsidR="009F4D69">
        <w:rPr>
          <w:rFonts w:ascii="Courier New" w:hAnsi="Courier New" w:cs="Courier New"/>
        </w:rPr>
        <w:t>9</w:t>
      </w:r>
      <w:r w:rsidR="00787104">
        <w:rPr>
          <w:rFonts w:ascii="Courier New" w:hAnsi="Courier New" w:cs="Courier New"/>
        </w:rPr>
        <w:t>-</w:t>
      </w:r>
    </w:p>
    <w:p w14:paraId="560B33BD" w14:textId="77777777" w:rsidR="000E5900" w:rsidRDefault="000E5900" w:rsidP="006C5F8F">
      <w:pPr>
        <w:rPr>
          <w:rFonts w:ascii="Courier New" w:hAnsi="Courier New" w:cs="Courier New"/>
        </w:rPr>
      </w:pPr>
    </w:p>
    <w:p w14:paraId="06CCAF4F" w14:textId="77777777" w:rsidR="006C5F8F" w:rsidRPr="00956420" w:rsidRDefault="000E5900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14:paraId="756E0E69" w14:textId="77777777"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14:paraId="1A2BD280" w14:textId="77777777" w:rsidR="0068127B" w:rsidRDefault="0068127B" w:rsidP="0068127B">
      <w:pPr>
        <w:rPr>
          <w:rFonts w:ascii="Courier New" w:hAnsi="Courier New" w:cs="Courier New"/>
          <w:b/>
        </w:rPr>
      </w:pPr>
    </w:p>
    <w:p w14:paraId="1E3731D3" w14:textId="77777777" w:rsidR="0068127B" w:rsidRPr="00956420" w:rsidRDefault="0068127B" w:rsidP="0068127B">
      <w:pPr>
        <w:rPr>
          <w:rFonts w:ascii="Courier New" w:hAnsi="Courier New" w:cs="Courier New"/>
          <w:b/>
        </w:rPr>
      </w:pPr>
    </w:p>
    <w:p w14:paraId="467F1D68" w14:textId="77777777"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8C3A8B">
        <w:rPr>
          <w:rFonts w:ascii="Courier New" w:hAnsi="Courier New" w:cs="Courier New"/>
          <w:b/>
        </w:rPr>
        <w:t>REEDAL SANKAR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14:paraId="1597E9A3" w14:textId="77777777"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14:paraId="7FEAD74C" w14:textId="77777777"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14:paraId="6F526A94" w14:textId="77777777"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14:paraId="47CFA63A" w14:textId="77777777"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8C3A8B">
        <w:rPr>
          <w:rFonts w:ascii="Courier New" w:hAnsi="Courier New" w:cs="Courier New"/>
          <w:b/>
          <w:bCs/>
        </w:rPr>
        <w:t>WEP CONSULTING AGENCY</w:t>
      </w:r>
      <w:r w:rsidR="00A774BB">
        <w:rPr>
          <w:rFonts w:ascii="Courier New" w:hAnsi="Courier New" w:cs="Courier New"/>
          <w:b/>
        </w:rPr>
        <w:t xml:space="preserve"> </w:t>
      </w:r>
    </w:p>
    <w:p w14:paraId="0428DFA8" w14:textId="77777777" w:rsidR="00A774BB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A774BB">
        <w:rPr>
          <w:rFonts w:ascii="Courier New" w:hAnsi="Courier New" w:cs="Courier New"/>
          <w:b/>
        </w:rPr>
        <w:t>1</w:t>
      </w:r>
      <w:r w:rsidR="00A774BB" w:rsidRPr="00A774BB">
        <w:rPr>
          <w:rFonts w:ascii="Courier New" w:hAnsi="Courier New" w:cs="Courier New"/>
          <w:b/>
          <w:vertAlign w:val="superscript"/>
        </w:rPr>
        <w:t>st</w:t>
      </w:r>
      <w:r w:rsidR="00A774BB">
        <w:rPr>
          <w:rFonts w:ascii="Courier New" w:hAnsi="Courier New" w:cs="Courier New"/>
          <w:b/>
        </w:rPr>
        <w:t xml:space="preserve"> </w:t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14:paraId="2F18E8AE" w14:textId="77777777" w:rsid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="008C3A8B">
        <w:rPr>
          <w:rFonts w:ascii="Courier New" w:hAnsi="Courier New" w:cs="Courier New"/>
          <w:b/>
        </w:rPr>
        <w:t>WENDELL PHILIP</w:t>
      </w:r>
      <w:r>
        <w:rPr>
          <w:rFonts w:ascii="Courier New" w:hAnsi="Courier New" w:cs="Courier New"/>
          <w:b/>
        </w:rPr>
        <w:t xml:space="preserve"> </w:t>
      </w:r>
    </w:p>
    <w:p w14:paraId="69A31AF9" w14:textId="77777777" w:rsidR="00A774BB" w:rsidRP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2</w:t>
      </w:r>
      <w:r w:rsidRPr="00A774BB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</w:t>
      </w:r>
      <w:r w:rsidRPr="00A774BB">
        <w:rPr>
          <w:rFonts w:ascii="Courier New" w:hAnsi="Courier New" w:cs="Courier New"/>
          <w:b/>
          <w:bCs/>
          <w:u w:val="single"/>
        </w:rPr>
        <w:t>Defendant</w:t>
      </w:r>
    </w:p>
    <w:p w14:paraId="314EB267" w14:textId="77777777"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14:paraId="331EDB22" w14:textId="77777777" w:rsidR="00BE7AFB" w:rsidRDefault="00682830" w:rsidP="00C26CDD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14:paraId="41C9664B" w14:textId="77777777" w:rsidR="00C26CDD" w:rsidRDefault="00C26CDD" w:rsidP="00C26CDD">
      <w:pPr>
        <w:jc w:val="center"/>
        <w:rPr>
          <w:rFonts w:ascii="Courier New" w:hAnsi="Courier New" w:cs="Courier New"/>
          <w:b/>
        </w:rPr>
      </w:pPr>
    </w:p>
    <w:p w14:paraId="666614E6" w14:textId="77777777" w:rsidR="00C26CDD" w:rsidRDefault="00C26CDD" w:rsidP="00C26CDD">
      <w:pPr>
        <w:jc w:val="center"/>
        <w:rPr>
          <w:rFonts w:ascii="Courier New" w:hAnsi="Courier New" w:cs="Courier New"/>
          <w:b/>
          <w:u w:val="single"/>
        </w:rPr>
      </w:pPr>
      <w:r w:rsidRPr="00C26CDD">
        <w:rPr>
          <w:rFonts w:ascii="Courier New" w:hAnsi="Courier New" w:cs="Courier New"/>
          <w:b/>
          <w:u w:val="single"/>
        </w:rPr>
        <w:t>Statement of Case</w:t>
      </w:r>
    </w:p>
    <w:p w14:paraId="753CAA98" w14:textId="77777777" w:rsidR="00C26CDD" w:rsidRDefault="00C26CDD" w:rsidP="00C26CDD">
      <w:pPr>
        <w:jc w:val="center"/>
        <w:rPr>
          <w:rFonts w:ascii="Courier New" w:hAnsi="Courier New" w:cs="Courier New"/>
          <w:b/>
          <w:u w:val="single"/>
        </w:rPr>
      </w:pPr>
    </w:p>
    <w:p w14:paraId="336990C4" w14:textId="77777777" w:rsidR="008D6DE4" w:rsidRPr="008D6DE4" w:rsidRDefault="008D6DE4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t xml:space="preserve">The </w:t>
      </w:r>
      <w:r w:rsidR="008C3A8B">
        <w:t xml:space="preserve">first Defendant </w:t>
      </w:r>
      <w:r>
        <w:t xml:space="preserve"> at all material times </w:t>
      </w:r>
      <w:r w:rsidR="008C3A8B">
        <w:t xml:space="preserve">is a company registered company having its head quarters at Level 2 Invader’s Bay  Tower, Audrey Jeffers  Highway, Port of Spain, Trinidad  operating as an consulting company, </w:t>
      </w:r>
      <w:r>
        <w:t>wh</w:t>
      </w:r>
      <w:r w:rsidR="008C3A8B">
        <w:t xml:space="preserve">ich </w:t>
      </w:r>
      <w:r>
        <w:t xml:space="preserve"> brings Foreign used Vehicles in the name of the customers, handling brokerage and customs in facilitating in bringing the automobiles from other countries.</w:t>
      </w:r>
    </w:p>
    <w:p w14:paraId="73E3794E" w14:textId="1A15E0C5" w:rsidR="001562E0" w:rsidRPr="001562E0" w:rsidRDefault="001562E0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>The Second Defendant is</w:t>
      </w:r>
      <w:r w:rsidR="00EF62DD">
        <w:rPr>
          <w:bCs/>
        </w:rPr>
        <w:t xml:space="preserve"> the owner/</w:t>
      </w:r>
      <w:r>
        <w:rPr>
          <w:bCs/>
        </w:rPr>
        <w:t xml:space="preserve"> consultant who operated for the company and handled the contracts and consultations himself.</w:t>
      </w:r>
    </w:p>
    <w:p w14:paraId="78B197D3" w14:textId="2A89B05E" w:rsidR="001562E0" w:rsidRPr="001562E0" w:rsidRDefault="001562E0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lastRenderedPageBreak/>
        <w:t>The Second named Defendant made an agreement with Claimant that he will preform all the Work required by the Contract Document, which was made and signed on 20</w:t>
      </w:r>
      <w:r w:rsidRPr="001562E0">
        <w:rPr>
          <w:bCs/>
          <w:vertAlign w:val="superscript"/>
        </w:rPr>
        <w:t>th</w:t>
      </w:r>
      <w:r>
        <w:rPr>
          <w:bCs/>
        </w:rPr>
        <w:t xml:space="preserve"> of September, 201</w:t>
      </w:r>
      <w:r w:rsidR="00EF62DD">
        <w:rPr>
          <w:bCs/>
        </w:rPr>
        <w:t>8</w:t>
      </w:r>
      <w:r>
        <w:rPr>
          <w:bCs/>
        </w:rPr>
        <w:t xml:space="preserve"> or as agreed </w:t>
      </w:r>
      <w:r w:rsidR="00EF62DD">
        <w:rPr>
          <w:bCs/>
        </w:rPr>
        <w:t>to</w:t>
      </w:r>
      <w:r>
        <w:rPr>
          <w:bCs/>
        </w:rPr>
        <w:t xml:space="preserve"> import of Foreign used Vehicle.  Toyota C-HR Crossover (White) with </w:t>
      </w:r>
      <w:proofErr w:type="spellStart"/>
      <w:r>
        <w:rPr>
          <w:bCs/>
        </w:rPr>
        <w:t>Chasis</w:t>
      </w:r>
      <w:proofErr w:type="spellEnd"/>
      <w:r>
        <w:rPr>
          <w:bCs/>
        </w:rPr>
        <w:t xml:space="preserve"> code DBA -NGX50..A copy of the contract document is hereto annexed and exhibited as</w:t>
      </w:r>
      <w:r w:rsidR="00EF62DD">
        <w:rPr>
          <w:bCs/>
        </w:rPr>
        <w:t>”</w:t>
      </w:r>
      <w:r>
        <w:rPr>
          <w:bCs/>
        </w:rPr>
        <w:t xml:space="preserve"> RS1</w:t>
      </w:r>
      <w:r w:rsidR="00EF62DD">
        <w:rPr>
          <w:bCs/>
        </w:rPr>
        <w:t>”</w:t>
      </w:r>
    </w:p>
    <w:p w14:paraId="501A6878" w14:textId="77777777" w:rsidR="001562E0" w:rsidRPr="001562E0" w:rsidRDefault="001562E0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>The Contract price was two hundred and eleven thousand, Six hundred and sixty seven dollars and fifty cents. ( $211,667.50)</w:t>
      </w:r>
    </w:p>
    <w:p w14:paraId="2026B650" w14:textId="6CE346E2" w:rsidR="001562E0" w:rsidRPr="006F5167" w:rsidRDefault="001562E0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 xml:space="preserve">The Claimant paid the </w:t>
      </w:r>
      <w:r w:rsidR="00EF62DD">
        <w:rPr>
          <w:bCs/>
        </w:rPr>
        <w:t>2</w:t>
      </w:r>
      <w:r w:rsidR="00EF62DD" w:rsidRPr="00EF62DD">
        <w:rPr>
          <w:bCs/>
          <w:vertAlign w:val="superscript"/>
        </w:rPr>
        <w:t>nd</w:t>
      </w:r>
      <w:r w:rsidR="00EF62DD">
        <w:rPr>
          <w:bCs/>
        </w:rPr>
        <w:t xml:space="preserve"> </w:t>
      </w:r>
      <w:r>
        <w:rPr>
          <w:bCs/>
        </w:rPr>
        <w:t xml:space="preserve">Defendant a sum of five thousand dollars ($5000) on </w:t>
      </w:r>
      <w:r w:rsidR="006F5167">
        <w:rPr>
          <w:bCs/>
        </w:rPr>
        <w:t>20</w:t>
      </w:r>
      <w:r w:rsidR="006F5167" w:rsidRPr="006F5167">
        <w:rPr>
          <w:bCs/>
          <w:vertAlign w:val="superscript"/>
        </w:rPr>
        <w:t>th</w:t>
      </w:r>
      <w:r w:rsidR="006F5167">
        <w:rPr>
          <w:bCs/>
        </w:rPr>
        <w:t xml:space="preserve"> of September, 2018, paid Thirty thousand ($30.000) dollars on 22</w:t>
      </w:r>
      <w:r w:rsidR="006F5167" w:rsidRPr="006F5167">
        <w:rPr>
          <w:bCs/>
          <w:vertAlign w:val="superscript"/>
        </w:rPr>
        <w:t>nd</w:t>
      </w:r>
      <w:r w:rsidR="006F5167">
        <w:rPr>
          <w:bCs/>
        </w:rPr>
        <w:t xml:space="preserve"> of September, 2018, paid Thirty thousand ($30,000) dollars on 26</w:t>
      </w:r>
      <w:r w:rsidR="006F5167" w:rsidRPr="006F5167">
        <w:rPr>
          <w:bCs/>
          <w:vertAlign w:val="superscript"/>
        </w:rPr>
        <w:t>th</w:t>
      </w:r>
      <w:r w:rsidR="006F5167">
        <w:rPr>
          <w:bCs/>
        </w:rPr>
        <w:t xml:space="preserve"> of October, 2018, and finally paid one hundred and fifty thousand, ($150,000) dollars on 24</w:t>
      </w:r>
      <w:r w:rsidR="006F5167" w:rsidRPr="006F5167">
        <w:rPr>
          <w:bCs/>
          <w:vertAlign w:val="superscript"/>
        </w:rPr>
        <w:t>th</w:t>
      </w:r>
      <w:r w:rsidR="006F5167">
        <w:rPr>
          <w:bCs/>
        </w:rPr>
        <w:t xml:space="preserve"> of January, 2019. </w:t>
      </w:r>
      <w:r w:rsidR="000B31D0">
        <w:rPr>
          <w:bCs/>
        </w:rPr>
        <w:t xml:space="preserve">. </w:t>
      </w:r>
      <w:r w:rsidR="000B31D0">
        <w:rPr>
          <w:bCs/>
        </w:rPr>
        <w:t>The Said one hundred and fifty thousand dollars were paid by</w:t>
      </w:r>
      <w:r w:rsidR="000B31D0">
        <w:rPr>
          <w:bCs/>
        </w:rPr>
        <w:t xml:space="preserve"> Mr. Suresh </w:t>
      </w:r>
      <w:proofErr w:type="spellStart"/>
      <w:r w:rsidR="000B31D0">
        <w:rPr>
          <w:bCs/>
        </w:rPr>
        <w:t>Ramkissoon</w:t>
      </w:r>
      <w:proofErr w:type="spellEnd"/>
      <w:r w:rsidR="000B31D0">
        <w:rPr>
          <w:bCs/>
        </w:rPr>
        <w:t xml:space="preserve"> , who is the employer of the Claimant and on behalf of him. For that reason the receipt shows the name of Mr. Suresh </w:t>
      </w:r>
      <w:proofErr w:type="spellStart"/>
      <w:r w:rsidR="000B31D0">
        <w:rPr>
          <w:bCs/>
        </w:rPr>
        <w:t>Ramkissoon</w:t>
      </w:r>
      <w:proofErr w:type="spellEnd"/>
      <w:r w:rsidR="000B31D0">
        <w:rPr>
          <w:bCs/>
        </w:rPr>
        <w:t xml:space="preserve">. The Second Defendant acknowledges that by making the agreements subsequently. </w:t>
      </w:r>
      <w:r w:rsidR="006F5167">
        <w:rPr>
          <w:bCs/>
        </w:rPr>
        <w:t xml:space="preserve">The copies of the receipts are hereto annexed and exhibited as  </w:t>
      </w:r>
      <w:r w:rsidR="00EF62DD">
        <w:rPr>
          <w:bCs/>
        </w:rPr>
        <w:t>“</w:t>
      </w:r>
      <w:r w:rsidR="006F5167">
        <w:rPr>
          <w:bCs/>
        </w:rPr>
        <w:t>RS2.</w:t>
      </w:r>
      <w:r w:rsidR="00EF62DD">
        <w:rPr>
          <w:bCs/>
        </w:rPr>
        <w:t>”</w:t>
      </w:r>
    </w:p>
    <w:p w14:paraId="082CD210" w14:textId="7C9AD54E" w:rsidR="006F5167" w:rsidRPr="006F5167" w:rsidRDefault="006F5167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 xml:space="preserve">The </w:t>
      </w:r>
      <w:r w:rsidR="00EF62DD">
        <w:rPr>
          <w:bCs/>
        </w:rPr>
        <w:t>Second</w:t>
      </w:r>
      <w:r>
        <w:rPr>
          <w:bCs/>
        </w:rPr>
        <w:t xml:space="preserve">  defendant informed/ instructed the Defendant that he would obtain the vehicle in two weeks time from the date of 24</w:t>
      </w:r>
      <w:r w:rsidRPr="006F5167">
        <w:rPr>
          <w:bCs/>
          <w:vertAlign w:val="superscript"/>
        </w:rPr>
        <w:t>th</w:t>
      </w:r>
      <w:r>
        <w:rPr>
          <w:bCs/>
        </w:rPr>
        <w:t xml:space="preserve"> of January, 2019.</w:t>
      </w:r>
    </w:p>
    <w:p w14:paraId="3A836FBA" w14:textId="77777777" w:rsidR="006F5167" w:rsidRPr="006F5167" w:rsidRDefault="006F5167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>The Claimant approached  the second named defendant in the middle of February, 2019 and the Second named Defendant informed him that he would need a further two weeks time again.</w:t>
      </w:r>
    </w:p>
    <w:p w14:paraId="5F620A16" w14:textId="77777777" w:rsidR="006F5167" w:rsidRPr="006F5167" w:rsidRDefault="006F5167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t>This went on until March and the Claimant asked him for a refund in the month of March.</w:t>
      </w:r>
    </w:p>
    <w:p w14:paraId="4F29CDD3" w14:textId="77777777" w:rsidR="006F5167" w:rsidRPr="00BC423B" w:rsidRDefault="006F5167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rPr>
          <w:bCs/>
        </w:rPr>
        <w:lastRenderedPageBreak/>
        <w:t>The Second named Defendant made an further agreement</w:t>
      </w:r>
      <w:r w:rsidR="00BC423B">
        <w:rPr>
          <w:bCs/>
        </w:rPr>
        <w:t xml:space="preserve"> in his name alone </w:t>
      </w:r>
      <w:r>
        <w:rPr>
          <w:bCs/>
        </w:rPr>
        <w:t xml:space="preserve"> on 2</w:t>
      </w:r>
      <w:r w:rsidRPr="006F5167">
        <w:rPr>
          <w:bCs/>
          <w:vertAlign w:val="superscript"/>
        </w:rPr>
        <w:t>nd</w:t>
      </w:r>
      <w:r>
        <w:rPr>
          <w:bCs/>
        </w:rPr>
        <w:t xml:space="preserve"> of March, 2019.</w:t>
      </w:r>
      <w:r w:rsidR="00BC423B">
        <w:rPr>
          <w:bCs/>
        </w:rPr>
        <w:t xml:space="preserve"> The Agreement states: that he would deliver the 2016 C-HR </w:t>
      </w:r>
      <w:proofErr w:type="spellStart"/>
      <w:r w:rsidR="00BC423B">
        <w:rPr>
          <w:bCs/>
        </w:rPr>
        <w:t>Chasis</w:t>
      </w:r>
      <w:proofErr w:type="spellEnd"/>
      <w:r w:rsidR="00BC423B">
        <w:rPr>
          <w:bCs/>
        </w:rPr>
        <w:t xml:space="preserve"> NGX50- 2000591 by the week of 13</w:t>
      </w:r>
      <w:r w:rsidR="00BC423B" w:rsidRPr="00BC423B">
        <w:rPr>
          <w:bCs/>
          <w:vertAlign w:val="superscript"/>
        </w:rPr>
        <w:t>th</w:t>
      </w:r>
      <w:r w:rsidR="00BC423B">
        <w:rPr>
          <w:bCs/>
        </w:rPr>
        <w:t xml:space="preserve"> – 17</w:t>
      </w:r>
      <w:r w:rsidR="00BC423B" w:rsidRPr="00BC423B">
        <w:rPr>
          <w:bCs/>
          <w:vertAlign w:val="superscript"/>
        </w:rPr>
        <w:t>th</w:t>
      </w:r>
      <w:r w:rsidR="00BC423B">
        <w:rPr>
          <w:bCs/>
        </w:rPr>
        <w:t xml:space="preserve"> May, 2019 along with a compensation of $15,000. The Agreement also states that he would provide with a courtesy vehicle on March 6</w:t>
      </w:r>
      <w:r w:rsidR="00BC423B" w:rsidRPr="00BC423B">
        <w:rPr>
          <w:bCs/>
          <w:vertAlign w:val="superscript"/>
        </w:rPr>
        <w:t>th</w:t>
      </w:r>
      <w:r w:rsidR="00BC423B">
        <w:rPr>
          <w:bCs/>
        </w:rPr>
        <w:t>, 2019 for use in lieu of purchased unit.</w:t>
      </w:r>
    </w:p>
    <w:p w14:paraId="11C9FDB5" w14:textId="10880BD3" w:rsidR="00BC423B" w:rsidRPr="001562E0" w:rsidRDefault="00BC423B" w:rsidP="000B31D0">
      <w:pPr>
        <w:pStyle w:val="ListParagraph"/>
        <w:spacing w:before="120" w:line="480" w:lineRule="auto"/>
        <w:jc w:val="both"/>
        <w:rPr>
          <w:b/>
        </w:rPr>
      </w:pPr>
      <w:r>
        <w:rPr>
          <w:bCs/>
        </w:rPr>
        <w:t>A copy of the agreement dated 2</w:t>
      </w:r>
      <w:r w:rsidRPr="00BC423B">
        <w:rPr>
          <w:bCs/>
          <w:vertAlign w:val="superscript"/>
        </w:rPr>
        <w:t>nd</w:t>
      </w:r>
      <w:r>
        <w:rPr>
          <w:bCs/>
        </w:rPr>
        <w:t xml:space="preserve"> of March,  is hereto annexed and exhibited as </w:t>
      </w:r>
      <w:r w:rsidR="002F06C4">
        <w:rPr>
          <w:bCs/>
        </w:rPr>
        <w:t>“</w:t>
      </w:r>
      <w:r>
        <w:rPr>
          <w:bCs/>
        </w:rPr>
        <w:t>RS3</w:t>
      </w:r>
      <w:r w:rsidR="002F06C4">
        <w:rPr>
          <w:bCs/>
        </w:rPr>
        <w:t>”</w:t>
      </w:r>
    </w:p>
    <w:p w14:paraId="0D16CB5E" w14:textId="77777777" w:rsidR="00BC423B" w:rsidRPr="00BC423B" w:rsidRDefault="00BC423B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t>The agreement which was made on 2</w:t>
      </w:r>
      <w:r w:rsidRPr="00BC423B">
        <w:rPr>
          <w:vertAlign w:val="superscript"/>
        </w:rPr>
        <w:t>nd</w:t>
      </w:r>
      <w:r>
        <w:t xml:space="preserve"> of March, 2019 was breached and the Defendants could not deliver the vehicle by 17</w:t>
      </w:r>
      <w:r w:rsidRPr="00BC423B">
        <w:rPr>
          <w:vertAlign w:val="superscript"/>
        </w:rPr>
        <w:t>th</w:t>
      </w:r>
      <w:r>
        <w:t xml:space="preserve"> of March, 2019.</w:t>
      </w:r>
    </w:p>
    <w:p w14:paraId="3E849AFB" w14:textId="77777777" w:rsidR="00F079CF" w:rsidRPr="00F079CF" w:rsidRDefault="00BC423B" w:rsidP="000B31D0">
      <w:pPr>
        <w:pStyle w:val="ListParagraph"/>
        <w:numPr>
          <w:ilvl w:val="0"/>
          <w:numId w:val="25"/>
        </w:numPr>
        <w:spacing w:before="120" w:line="480" w:lineRule="auto"/>
        <w:jc w:val="both"/>
        <w:rPr>
          <w:b/>
        </w:rPr>
      </w:pPr>
      <w:r>
        <w:t>The Claimant approached the second named defendant, on 15</w:t>
      </w:r>
      <w:r w:rsidRPr="00BC423B">
        <w:rPr>
          <w:vertAlign w:val="superscript"/>
        </w:rPr>
        <w:t>th</w:t>
      </w:r>
      <w:r>
        <w:t xml:space="preserve"> March, 2019, The Second named Defendant made a further agreement on 15</w:t>
      </w:r>
      <w:r w:rsidRPr="00BC423B">
        <w:rPr>
          <w:vertAlign w:val="superscript"/>
        </w:rPr>
        <w:t>th</w:t>
      </w:r>
      <w:r>
        <w:t xml:space="preserve"> of March, 2019</w:t>
      </w:r>
      <w:r w:rsidR="00F079CF">
        <w:t xml:space="preserve"> on his own behalf albeit he makes a mention in the agreement that he is the owner of the </w:t>
      </w:r>
      <w:proofErr w:type="spellStart"/>
      <w:r w:rsidR="00F079CF">
        <w:t>Wep</w:t>
      </w:r>
      <w:proofErr w:type="spellEnd"/>
      <w:r w:rsidR="00F079CF">
        <w:t xml:space="preserve"> Consulting agency. The Agreement states that Second named Defendant will deliver to the Claimant the vehicle </w:t>
      </w:r>
      <w:proofErr w:type="spellStart"/>
      <w:r w:rsidR="00F079CF">
        <w:t>chasis</w:t>
      </w:r>
      <w:proofErr w:type="spellEnd"/>
      <w:r w:rsidR="00F079CF">
        <w:t xml:space="preserve"> no DBA-NGX50 within the period of one (1) week form 15</w:t>
      </w:r>
      <w:r w:rsidR="00F079CF" w:rsidRPr="00F079CF">
        <w:rPr>
          <w:vertAlign w:val="superscript"/>
        </w:rPr>
        <w:t>th</w:t>
      </w:r>
      <w:r w:rsidR="00F079CF">
        <w:t xml:space="preserve"> of March, 2019, failing which the Second named Defendant will refund the Claimant the full amount of monies paid immediately upon the expiration of the one (1) week period.</w:t>
      </w:r>
    </w:p>
    <w:p w14:paraId="003A741E" w14:textId="77777777" w:rsidR="00F079CF" w:rsidRDefault="00F079CF" w:rsidP="000B31D0">
      <w:pPr>
        <w:pStyle w:val="ListParagraph"/>
        <w:spacing w:before="120" w:line="480" w:lineRule="auto"/>
        <w:jc w:val="both"/>
      </w:pPr>
      <w:r>
        <w:t>The copy of the agreement made on 15</w:t>
      </w:r>
      <w:r w:rsidRPr="00F079CF">
        <w:rPr>
          <w:vertAlign w:val="superscript"/>
        </w:rPr>
        <w:t>th</w:t>
      </w:r>
      <w:r>
        <w:t xml:space="preserve"> of March, 2019 is hereto annexed and exhibited as “RS4.”</w:t>
      </w:r>
    </w:p>
    <w:p w14:paraId="5D8549B6" w14:textId="77777777" w:rsidR="00F079CF" w:rsidRDefault="00F079CF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>The Agreement made on 15</w:t>
      </w:r>
      <w:r w:rsidRPr="00F079CF">
        <w:rPr>
          <w:vertAlign w:val="superscript"/>
        </w:rPr>
        <w:t>th</w:t>
      </w:r>
      <w:r>
        <w:t xml:space="preserve"> of March, 2019 was also breached and the vehicle was </w:t>
      </w:r>
      <w:r w:rsidR="005D426B">
        <w:t>not</w:t>
      </w:r>
      <w:r>
        <w:t xml:space="preserve"> delivered as agreed and the refund was not also made.</w:t>
      </w:r>
    </w:p>
    <w:p w14:paraId="5D69A867" w14:textId="5AF5F956" w:rsidR="00F079CF" w:rsidRDefault="00F079CF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>A further agreement was made on 29</w:t>
      </w:r>
      <w:r w:rsidRPr="00F079CF">
        <w:rPr>
          <w:vertAlign w:val="superscript"/>
        </w:rPr>
        <w:t>th</w:t>
      </w:r>
      <w:r>
        <w:t xml:space="preserve"> of March, 2019 by the Second named Defendant. He agreed to refund the sum of two hundred and eleven thousand, six </w:t>
      </w:r>
      <w:r>
        <w:lastRenderedPageBreak/>
        <w:t>hundred and sixty eight dollars and fifty cents ($211,668.50) and also a compensation of sixty on</w:t>
      </w:r>
      <w:r w:rsidR="00FE1E64">
        <w:t>e</w:t>
      </w:r>
      <w:r>
        <w:t xml:space="preserve"> thousand, three hundred and thirty one dollars and fifty cents ($61,331.50) being a total of </w:t>
      </w:r>
      <w:r w:rsidR="00F92C36">
        <w:t>two hundred and seventy three thousand ($273,000) dollars on or before Friday May 10</w:t>
      </w:r>
      <w:r w:rsidR="00F92C36" w:rsidRPr="00F92C36">
        <w:rPr>
          <w:vertAlign w:val="superscript"/>
        </w:rPr>
        <w:t>th</w:t>
      </w:r>
      <w:r w:rsidR="00F92C36">
        <w:t>, 2019 and also continue to provide with the courtesy vehicle until the refund made. A copy of the agreement made on 10</w:t>
      </w:r>
      <w:r w:rsidR="00F92C36" w:rsidRPr="00F92C36">
        <w:rPr>
          <w:vertAlign w:val="superscript"/>
        </w:rPr>
        <w:t>th</w:t>
      </w:r>
      <w:r w:rsidR="00F92C36">
        <w:t xml:space="preserve"> of May, 2019 is hereto annexed and exhibited as “RS5”</w:t>
      </w:r>
    </w:p>
    <w:p w14:paraId="396E651D" w14:textId="77777777" w:rsidR="00F079CF" w:rsidRDefault="00F92C36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>A further agreement was made on 10</w:t>
      </w:r>
      <w:r w:rsidRPr="00F92C36">
        <w:rPr>
          <w:vertAlign w:val="superscript"/>
        </w:rPr>
        <w:t>th</w:t>
      </w:r>
      <w:r>
        <w:t xml:space="preserve"> of May, 2019 agreeing to pay ten thousand ($10,000) dollars on 13</w:t>
      </w:r>
      <w:r w:rsidRPr="00F92C36">
        <w:rPr>
          <w:vertAlign w:val="superscript"/>
        </w:rPr>
        <w:t>th</w:t>
      </w:r>
      <w:r>
        <w:t xml:space="preserve"> May, 2019 and pay off the balance on 17</w:t>
      </w:r>
      <w:r w:rsidRPr="00F92C36">
        <w:rPr>
          <w:vertAlign w:val="superscript"/>
        </w:rPr>
        <w:t>th</w:t>
      </w:r>
      <w:r>
        <w:t xml:space="preserve"> of May, 2019. The Second named defendant also agreed to pay 2% per month on the outstanding amount until the date it was fully repaid. The Second named Defendant paid ten thousand ($10,000) dollars to the Claimant on 13</w:t>
      </w:r>
      <w:r w:rsidRPr="00F92C36">
        <w:rPr>
          <w:vertAlign w:val="superscript"/>
        </w:rPr>
        <w:t>th</w:t>
      </w:r>
      <w:r>
        <w:t xml:space="preserve"> of May, 2019 but breached the agreement to pay the balance by 17</w:t>
      </w:r>
      <w:r w:rsidRPr="00F92C36">
        <w:rPr>
          <w:vertAlign w:val="superscript"/>
        </w:rPr>
        <w:t>th</w:t>
      </w:r>
      <w:r>
        <w:t xml:space="preserve"> of May, 2019.</w:t>
      </w:r>
    </w:p>
    <w:p w14:paraId="5B29E060" w14:textId="1C89C989" w:rsidR="00F92C36" w:rsidRDefault="00F92C36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 xml:space="preserve">The Claimant’s attorney at law Mr. Christopher Gidla wrote a </w:t>
      </w:r>
      <w:proofErr w:type="spellStart"/>
      <w:r>
        <w:t>preaction</w:t>
      </w:r>
      <w:proofErr w:type="spellEnd"/>
      <w:r>
        <w:t xml:space="preserve"> protocol letter to the Second named Defendant on 25</w:t>
      </w:r>
      <w:r w:rsidRPr="00F92C36">
        <w:rPr>
          <w:vertAlign w:val="superscript"/>
        </w:rPr>
        <w:t>th</w:t>
      </w:r>
      <w:r>
        <w:t xml:space="preserve"> of May, 2019. He gave the Second named Defendant, 14 days time to respond from 25</w:t>
      </w:r>
      <w:r w:rsidRPr="00F92C36">
        <w:rPr>
          <w:vertAlign w:val="superscript"/>
        </w:rPr>
        <w:t>th</w:t>
      </w:r>
      <w:r>
        <w:t xml:space="preserve"> of May, 2019. The Second named Defendant </w:t>
      </w:r>
      <w:r w:rsidR="005D426B">
        <w:t>did not respond to the letter.</w:t>
      </w:r>
      <w:r w:rsidR="00FE1E64">
        <w:t xml:space="preserve"> A copy is hereto annexed as “RS6”</w:t>
      </w:r>
    </w:p>
    <w:p w14:paraId="7091B0B8" w14:textId="77777777" w:rsidR="005D426B" w:rsidRDefault="005D426B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>The Second named defendant provided the Claimant with a courtesy vehicle, PDK 9627, A Mitsubishi lancer in the month of March, 2018 as agreed as above.</w:t>
      </w:r>
    </w:p>
    <w:p w14:paraId="203567A0" w14:textId="77879E4E" w:rsidR="005D426B" w:rsidRDefault="005D426B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>
        <w:t>The vehicle broke down on 26</w:t>
      </w:r>
      <w:r w:rsidRPr="005D426B">
        <w:rPr>
          <w:vertAlign w:val="superscript"/>
        </w:rPr>
        <w:t>th</w:t>
      </w:r>
      <w:r>
        <w:t xml:space="preserve"> May, 2019. The Claimant had to pay seven hundred ($700) dollars to wreck the vehicle from Beech to </w:t>
      </w:r>
      <w:proofErr w:type="spellStart"/>
      <w:r>
        <w:t>Navet</w:t>
      </w:r>
      <w:proofErr w:type="spellEnd"/>
      <w:r>
        <w:t>. A copy of the receipt is here to annexed and exhibited as “RS6”. The Claimant has to rent a vehicle from 27</w:t>
      </w:r>
      <w:r w:rsidRPr="005D426B">
        <w:rPr>
          <w:vertAlign w:val="superscript"/>
        </w:rPr>
        <w:t>th</w:t>
      </w:r>
      <w:r>
        <w:t xml:space="preserve"> of May, 2019 till </w:t>
      </w:r>
      <w:r w:rsidR="000B31D0">
        <w:t>26</w:t>
      </w:r>
      <w:r w:rsidR="000B31D0" w:rsidRPr="000B31D0">
        <w:rPr>
          <w:vertAlign w:val="superscript"/>
        </w:rPr>
        <w:t>th</w:t>
      </w:r>
      <w:r w:rsidR="000B31D0">
        <w:t xml:space="preserve"> of June 2019</w:t>
      </w:r>
      <w:r>
        <w:t xml:space="preserve">. The Claimant had to pay two hundred and fifty dollars ( $250) a day from that date </w:t>
      </w:r>
      <w:r w:rsidR="000B31D0">
        <w:t>till 26</w:t>
      </w:r>
      <w:r w:rsidR="000B31D0" w:rsidRPr="000B31D0">
        <w:rPr>
          <w:vertAlign w:val="superscript"/>
        </w:rPr>
        <w:t>th</w:t>
      </w:r>
      <w:r w:rsidR="000B31D0">
        <w:t xml:space="preserve"> of June 2019. The Claimant was </w:t>
      </w:r>
      <w:r w:rsidR="000B31D0">
        <w:lastRenderedPageBreak/>
        <w:t xml:space="preserve">provided with a courtesy vehicle on </w:t>
      </w:r>
      <w:r w:rsidR="00D14AD0">
        <w:t>5</w:t>
      </w:r>
      <w:r w:rsidR="000B31D0" w:rsidRPr="000B31D0">
        <w:rPr>
          <w:vertAlign w:val="superscript"/>
        </w:rPr>
        <w:t>th</w:t>
      </w:r>
      <w:r w:rsidR="000B31D0">
        <w:t xml:space="preserve"> of Ju</w:t>
      </w:r>
      <w:r w:rsidR="00D14AD0">
        <w:t>ly</w:t>
      </w:r>
      <w:r w:rsidR="000B31D0">
        <w:t xml:space="preserve"> 2019.</w:t>
      </w:r>
      <w:r w:rsidR="00D14AD0">
        <w:t xml:space="preserve"> A copy of the receipt is hereto annexed and exhibited as RS 8.</w:t>
      </w:r>
    </w:p>
    <w:p w14:paraId="3BD52471" w14:textId="2877EB69" w:rsidR="005D426B" w:rsidRDefault="005D426B" w:rsidP="000B31D0">
      <w:pPr>
        <w:pStyle w:val="ListParagraph"/>
        <w:numPr>
          <w:ilvl w:val="0"/>
          <w:numId w:val="25"/>
        </w:numPr>
        <w:spacing w:before="120" w:line="480" w:lineRule="auto"/>
        <w:jc w:val="both"/>
      </w:pPr>
      <w:r w:rsidRPr="005D426B">
        <w:rPr>
          <w:b/>
          <w:bCs/>
        </w:rPr>
        <w:t>Hence</w:t>
      </w:r>
      <w:r>
        <w:t xml:space="preserve"> the Defendants owe</w:t>
      </w:r>
      <w:r w:rsidR="00FE1E64">
        <w:t>s</w:t>
      </w:r>
      <w:r>
        <w:t xml:space="preserve"> the Claimant </w:t>
      </w:r>
    </w:p>
    <w:p w14:paraId="7AE3C92E" w14:textId="77777777" w:rsidR="009A6364" w:rsidRDefault="009A6364" w:rsidP="000B31D0">
      <w:pPr>
        <w:numPr>
          <w:ilvl w:val="0"/>
          <w:numId w:val="25"/>
        </w:numPr>
        <w:spacing w:before="120" w:after="240" w:line="480" w:lineRule="auto"/>
        <w:jc w:val="both"/>
      </w:pPr>
      <w:r>
        <w:t>The Claimant Claims:</w:t>
      </w:r>
    </w:p>
    <w:p w14:paraId="0FA9EA84" w14:textId="77777777" w:rsidR="009A6364" w:rsidRDefault="009A6364" w:rsidP="000B31D0">
      <w:pPr>
        <w:spacing w:before="120" w:after="240" w:line="480" w:lineRule="auto"/>
        <w:ind w:left="360"/>
        <w:jc w:val="both"/>
      </w:pPr>
    </w:p>
    <w:p w14:paraId="049686B9" w14:textId="77777777" w:rsidR="00301C63" w:rsidRDefault="00301C63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Amount of claim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$263,000</w:t>
      </w:r>
    </w:p>
    <w:p w14:paraId="1DBB2699" w14:textId="77777777" w:rsidR="00301C63" w:rsidRDefault="00301C63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2% Per month agreed interest on the amount owing from 17</w:t>
      </w:r>
      <w:r w:rsidRPr="00852C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2019 till date</w:t>
      </w:r>
    </w:p>
    <w:p w14:paraId="2FC488AF" w14:textId="77777777" w:rsidR="00301C63" w:rsidRDefault="00301C63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$700 Wreckers fees                            $700</w:t>
      </w:r>
    </w:p>
    <w:p w14:paraId="21BC77E5" w14:textId="798DCB8D" w:rsidR="00301C63" w:rsidRPr="00286278" w:rsidRDefault="00301C63" w:rsidP="00286278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$7500 a month rental on the automobile from 27</w:t>
      </w:r>
      <w:r w:rsidRPr="00852C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2019 till </w:t>
      </w:r>
      <w:r w:rsidR="00D14AD0">
        <w:rPr>
          <w:rFonts w:ascii="Courier New" w:hAnsi="Courier New" w:cs="Courier New"/>
        </w:rPr>
        <w:t>26</w:t>
      </w:r>
      <w:r w:rsidR="00D14AD0" w:rsidRPr="00D14AD0">
        <w:rPr>
          <w:rFonts w:ascii="Courier New" w:hAnsi="Courier New" w:cs="Courier New"/>
          <w:vertAlign w:val="superscript"/>
        </w:rPr>
        <w:t>th</w:t>
      </w:r>
      <w:r w:rsidR="00D14AD0">
        <w:rPr>
          <w:rFonts w:ascii="Courier New" w:hAnsi="Courier New" w:cs="Courier New"/>
        </w:rPr>
        <w:t xml:space="preserve"> of June 2019</w:t>
      </w:r>
      <w:r w:rsidRPr="00286278">
        <w:rPr>
          <w:rFonts w:ascii="Courier New" w:hAnsi="Courier New" w:cs="Courier New"/>
        </w:rPr>
        <w:tab/>
      </w:r>
      <w:r w:rsidRPr="00286278">
        <w:rPr>
          <w:rFonts w:ascii="Courier New" w:hAnsi="Courier New" w:cs="Courier New"/>
        </w:rPr>
        <w:tab/>
        <w:t xml:space="preserve">                             </w:t>
      </w:r>
    </w:p>
    <w:p w14:paraId="6117443D" w14:textId="77777777" w:rsidR="00301C63" w:rsidRDefault="00301C63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 w:rsidRPr="00EE599F">
        <w:rPr>
          <w:rFonts w:ascii="Courier New" w:hAnsi="Courier New" w:cs="Courier New"/>
        </w:rPr>
        <w:t>Statutory interest</w:t>
      </w:r>
    </w:p>
    <w:p w14:paraId="54A1BB24" w14:textId="77777777" w:rsidR="009F4D69" w:rsidRDefault="009F4D69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Costs.</w:t>
      </w:r>
    </w:p>
    <w:p w14:paraId="5B952BE5" w14:textId="77777777" w:rsidR="00301C63" w:rsidRDefault="00301C63" w:rsidP="000B31D0">
      <w:pPr>
        <w:pStyle w:val="ListParagraph"/>
        <w:numPr>
          <w:ilvl w:val="0"/>
          <w:numId w:val="27"/>
        </w:numPr>
        <w:spacing w:after="240" w:line="480" w:lineRule="auto"/>
        <w:jc w:val="both"/>
        <w:rPr>
          <w:rFonts w:ascii="Courier New" w:hAnsi="Courier New" w:cs="Courier New"/>
        </w:rPr>
      </w:pPr>
      <w:r w:rsidRPr="00EE599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Such further and /or other relief as the court may deem just in the circumstances.</w:t>
      </w:r>
    </w:p>
    <w:p w14:paraId="04C1C58A" w14:textId="77777777" w:rsidR="009A6364" w:rsidRDefault="009F4D69" w:rsidP="009A6364">
      <w:pPr>
        <w:spacing w:before="120" w:after="240" w:line="480" w:lineRule="auto"/>
        <w:ind w:left="720"/>
        <w:jc w:val="both"/>
        <w:rPr>
          <w:b/>
        </w:rPr>
      </w:pPr>
      <w:r>
        <w:rPr>
          <w:b/>
        </w:rPr>
        <w:t>I</w:t>
      </w:r>
      <w:r w:rsidR="009A6364">
        <w:rPr>
          <w:b/>
        </w:rPr>
        <w:t xml:space="preserve"> certify that all the facts set out in the Statement of Case are true to the best of my knowledge, information and belief and</w:t>
      </w:r>
      <w:r>
        <w:rPr>
          <w:b/>
        </w:rPr>
        <w:t xml:space="preserve"> I</w:t>
      </w:r>
      <w:r w:rsidR="009A6364">
        <w:rPr>
          <w:b/>
        </w:rPr>
        <w:t xml:space="preserve"> a</w:t>
      </w:r>
      <w:r>
        <w:rPr>
          <w:b/>
        </w:rPr>
        <w:t>m</w:t>
      </w:r>
      <w:r w:rsidR="009A6364">
        <w:rPr>
          <w:b/>
        </w:rPr>
        <w:t xml:space="preserve"> entitled to the remedy claimed.</w:t>
      </w:r>
    </w:p>
    <w:p w14:paraId="18C3EE57" w14:textId="77777777" w:rsidR="009A6364" w:rsidRDefault="009A6364" w:rsidP="009A6364">
      <w:pPr>
        <w:spacing w:before="120" w:after="240" w:line="480" w:lineRule="auto"/>
        <w:ind w:left="720"/>
        <w:jc w:val="both"/>
        <w:rPr>
          <w:b/>
        </w:rPr>
      </w:pPr>
    </w:p>
    <w:p w14:paraId="2F9B43B7" w14:textId="77777777" w:rsidR="009A6364" w:rsidRDefault="009F4D69" w:rsidP="009A6364">
      <w:pPr>
        <w:spacing w:before="120" w:after="240" w:line="480" w:lineRule="auto"/>
        <w:ind w:left="720"/>
        <w:jc w:val="both"/>
        <w:rPr>
          <w:b/>
        </w:rPr>
      </w:pPr>
      <w:proofErr w:type="spellStart"/>
      <w:r>
        <w:rPr>
          <w:b/>
        </w:rPr>
        <w:t>Reedal</w:t>
      </w:r>
      <w:proofErr w:type="spellEnd"/>
      <w:r>
        <w:rPr>
          <w:b/>
        </w:rPr>
        <w:t xml:space="preserve"> Sankar</w:t>
      </w:r>
    </w:p>
    <w:p w14:paraId="7281A196" w14:textId="77777777" w:rsidR="008433B3" w:rsidRDefault="008433B3" w:rsidP="008433B3">
      <w:pPr>
        <w:spacing w:before="120" w:after="240" w:line="480" w:lineRule="auto"/>
        <w:ind w:left="720"/>
        <w:jc w:val="center"/>
        <w:rPr>
          <w:b/>
        </w:rPr>
      </w:pPr>
      <w:r>
        <w:rPr>
          <w:b/>
        </w:rPr>
        <w:t xml:space="preserve">Dated the     day of </w:t>
      </w:r>
      <w:r w:rsidR="009F4D69">
        <w:rPr>
          <w:b/>
        </w:rPr>
        <w:t xml:space="preserve">June </w:t>
      </w:r>
      <w:r>
        <w:rPr>
          <w:b/>
        </w:rPr>
        <w:t>,201</w:t>
      </w:r>
      <w:r w:rsidR="009F4D69">
        <w:rPr>
          <w:b/>
        </w:rPr>
        <w:t>9</w:t>
      </w:r>
    </w:p>
    <w:p w14:paraId="7220FD16" w14:textId="77777777" w:rsidR="008433B3" w:rsidRDefault="008433B3" w:rsidP="008433B3">
      <w:pPr>
        <w:spacing w:before="120" w:after="240" w:line="480" w:lineRule="auto"/>
        <w:ind w:left="720"/>
        <w:jc w:val="center"/>
        <w:rPr>
          <w:b/>
        </w:rPr>
      </w:pPr>
    </w:p>
    <w:p w14:paraId="769A3019" w14:textId="401665E1" w:rsidR="008433B3" w:rsidRDefault="008433B3" w:rsidP="008433B3">
      <w:pPr>
        <w:spacing w:before="120" w:after="240" w:line="480" w:lineRule="auto"/>
        <w:jc w:val="both"/>
        <w:rPr>
          <w:b/>
        </w:rPr>
      </w:pPr>
      <w:r>
        <w:rPr>
          <w:b/>
        </w:rPr>
        <w:t>We are acting for the Claimant, our addre</w:t>
      </w:r>
      <w:bookmarkStart w:id="0" w:name="_GoBack"/>
      <w:bookmarkEnd w:id="0"/>
      <w:r>
        <w:rPr>
          <w:b/>
        </w:rPr>
        <w:t xml:space="preserve">ss for service is : Gidla and Associates , </w:t>
      </w:r>
      <w:r w:rsidR="009F4D69">
        <w:rPr>
          <w:b/>
        </w:rPr>
        <w:t>99A Duke</w:t>
      </w:r>
      <w:r>
        <w:rPr>
          <w:b/>
        </w:rPr>
        <w:t xml:space="preserve"> Street, Port of Spain, Tel</w:t>
      </w:r>
      <w:r w:rsidR="009F4D69">
        <w:rPr>
          <w:b/>
        </w:rPr>
        <w:t>: 472:5124</w:t>
      </w:r>
    </w:p>
    <w:p w14:paraId="143419B5" w14:textId="77777777" w:rsidR="008433B3" w:rsidRDefault="008433B3" w:rsidP="008433B3">
      <w:pPr>
        <w:spacing w:before="120" w:after="240" w:line="480" w:lineRule="auto"/>
        <w:jc w:val="both"/>
        <w:rPr>
          <w:b/>
        </w:rPr>
      </w:pPr>
      <w:r>
        <w:rPr>
          <w:b/>
        </w:rPr>
        <w:t>Christopher Ross Gidla</w:t>
      </w:r>
    </w:p>
    <w:p w14:paraId="2DCAFA83" w14:textId="77777777" w:rsidR="008433B3" w:rsidRPr="009A6364" w:rsidRDefault="008433B3" w:rsidP="008433B3">
      <w:pPr>
        <w:spacing w:before="120" w:after="240" w:line="480" w:lineRule="auto"/>
        <w:jc w:val="both"/>
        <w:rPr>
          <w:b/>
        </w:rPr>
      </w:pPr>
      <w:r>
        <w:rPr>
          <w:b/>
        </w:rPr>
        <w:t>Claimant’s Attorney at Law.</w:t>
      </w:r>
    </w:p>
    <w:p w14:paraId="5EF9518C" w14:textId="77777777" w:rsidR="003A4FF4" w:rsidRPr="003A4FF4" w:rsidRDefault="003A4FF4" w:rsidP="003A4FF4">
      <w:pPr>
        <w:ind w:left="360"/>
        <w:rPr>
          <w:rFonts w:ascii="Courier New" w:hAnsi="Courier New" w:cs="Courier New"/>
          <w:b/>
        </w:rPr>
      </w:pPr>
    </w:p>
    <w:p w14:paraId="1DBA5F86" w14:textId="77777777" w:rsidR="00303615" w:rsidRDefault="00303615"/>
    <w:p w14:paraId="11EF4E3B" w14:textId="77777777" w:rsidR="007B4687" w:rsidRDefault="007B4687"/>
    <w:sectPr w:rsidR="007B4687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4B5BDE"/>
    <w:multiLevelType w:val="hybridMultilevel"/>
    <w:tmpl w:val="99968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 w15:restartNumberingAfterBreak="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2" w15:restartNumberingAfterBreak="0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5F374E"/>
    <w:multiLevelType w:val="hybridMultilevel"/>
    <w:tmpl w:val="F5A0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1F04E7"/>
    <w:multiLevelType w:val="hybridMultilevel"/>
    <w:tmpl w:val="0C3E0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352C42"/>
    <w:multiLevelType w:val="hybridMultilevel"/>
    <w:tmpl w:val="43B6312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4" w15:restartNumberingAfterBreak="0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2"/>
  </w:num>
  <w:num w:numId="3">
    <w:abstractNumId w:val="1"/>
  </w:num>
  <w:num w:numId="4">
    <w:abstractNumId w:val="19"/>
  </w:num>
  <w:num w:numId="5">
    <w:abstractNumId w:val="27"/>
  </w:num>
  <w:num w:numId="6">
    <w:abstractNumId w:val="20"/>
  </w:num>
  <w:num w:numId="7">
    <w:abstractNumId w:val="0"/>
  </w:num>
  <w:num w:numId="8">
    <w:abstractNumId w:val="8"/>
  </w:num>
  <w:num w:numId="9">
    <w:abstractNumId w:val="11"/>
  </w:num>
  <w:num w:numId="10">
    <w:abstractNumId w:val="10"/>
  </w:num>
  <w:num w:numId="11">
    <w:abstractNumId w:val="23"/>
  </w:num>
  <w:num w:numId="12">
    <w:abstractNumId w:val="21"/>
  </w:num>
  <w:num w:numId="13">
    <w:abstractNumId w:val="3"/>
  </w:num>
  <w:num w:numId="14">
    <w:abstractNumId w:val="24"/>
  </w:num>
  <w:num w:numId="15">
    <w:abstractNumId w:val="6"/>
  </w:num>
  <w:num w:numId="16">
    <w:abstractNumId w:val="14"/>
  </w:num>
  <w:num w:numId="17">
    <w:abstractNumId w:val="7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2"/>
  </w:num>
  <w:num w:numId="23">
    <w:abstractNumId w:val="25"/>
  </w:num>
  <w:num w:numId="24">
    <w:abstractNumId w:val="13"/>
  </w:num>
  <w:num w:numId="25">
    <w:abstractNumId w:val="9"/>
  </w:num>
  <w:num w:numId="26">
    <w:abstractNumId w:val="17"/>
  </w:num>
  <w:num w:numId="27">
    <w:abstractNumId w:val="15"/>
  </w:num>
  <w:num w:numId="2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5"/>
    <w:rsid w:val="00001A15"/>
    <w:rsid w:val="00006724"/>
    <w:rsid w:val="000149FE"/>
    <w:rsid w:val="0002454B"/>
    <w:rsid w:val="000269A6"/>
    <w:rsid w:val="000317D5"/>
    <w:rsid w:val="00036E4D"/>
    <w:rsid w:val="0004512C"/>
    <w:rsid w:val="00052526"/>
    <w:rsid w:val="00061927"/>
    <w:rsid w:val="000909B8"/>
    <w:rsid w:val="000B28AA"/>
    <w:rsid w:val="000B31D0"/>
    <w:rsid w:val="000B4962"/>
    <w:rsid w:val="000C65F0"/>
    <w:rsid w:val="000C754B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62E0"/>
    <w:rsid w:val="00156861"/>
    <w:rsid w:val="00157ADA"/>
    <w:rsid w:val="00160B7A"/>
    <w:rsid w:val="001702FB"/>
    <w:rsid w:val="0017055E"/>
    <w:rsid w:val="00175C91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306A"/>
    <w:rsid w:val="002726BE"/>
    <w:rsid w:val="00276B00"/>
    <w:rsid w:val="00286278"/>
    <w:rsid w:val="002876A6"/>
    <w:rsid w:val="0029211D"/>
    <w:rsid w:val="002A3BF4"/>
    <w:rsid w:val="002B1662"/>
    <w:rsid w:val="002C7480"/>
    <w:rsid w:val="002F06C4"/>
    <w:rsid w:val="002F5558"/>
    <w:rsid w:val="00301C63"/>
    <w:rsid w:val="00303615"/>
    <w:rsid w:val="00322433"/>
    <w:rsid w:val="00322800"/>
    <w:rsid w:val="003273B2"/>
    <w:rsid w:val="00337513"/>
    <w:rsid w:val="00343B8C"/>
    <w:rsid w:val="00375687"/>
    <w:rsid w:val="00375CD6"/>
    <w:rsid w:val="00386C06"/>
    <w:rsid w:val="003A4FF4"/>
    <w:rsid w:val="003C49AC"/>
    <w:rsid w:val="003D0612"/>
    <w:rsid w:val="004017DB"/>
    <w:rsid w:val="00405AD4"/>
    <w:rsid w:val="00411F16"/>
    <w:rsid w:val="00441EA4"/>
    <w:rsid w:val="00443DD3"/>
    <w:rsid w:val="00447855"/>
    <w:rsid w:val="004605C1"/>
    <w:rsid w:val="00460DB6"/>
    <w:rsid w:val="0046316E"/>
    <w:rsid w:val="00467AC2"/>
    <w:rsid w:val="0048479A"/>
    <w:rsid w:val="004A5BE0"/>
    <w:rsid w:val="004B1C5B"/>
    <w:rsid w:val="004C0847"/>
    <w:rsid w:val="004D2188"/>
    <w:rsid w:val="004E58DE"/>
    <w:rsid w:val="00501EFF"/>
    <w:rsid w:val="00514467"/>
    <w:rsid w:val="00516325"/>
    <w:rsid w:val="00537E41"/>
    <w:rsid w:val="00572AE0"/>
    <w:rsid w:val="00581279"/>
    <w:rsid w:val="00592ADE"/>
    <w:rsid w:val="00593661"/>
    <w:rsid w:val="005A595C"/>
    <w:rsid w:val="005C7F5A"/>
    <w:rsid w:val="005D426B"/>
    <w:rsid w:val="005E5A2A"/>
    <w:rsid w:val="006162A5"/>
    <w:rsid w:val="00616AF9"/>
    <w:rsid w:val="00624753"/>
    <w:rsid w:val="00626F91"/>
    <w:rsid w:val="0062769F"/>
    <w:rsid w:val="00632EF8"/>
    <w:rsid w:val="00633E8C"/>
    <w:rsid w:val="006350E1"/>
    <w:rsid w:val="00655DE3"/>
    <w:rsid w:val="00666B16"/>
    <w:rsid w:val="00666E8F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6866"/>
    <w:rsid w:val="006E6D7F"/>
    <w:rsid w:val="006F5167"/>
    <w:rsid w:val="00714A49"/>
    <w:rsid w:val="00743BF6"/>
    <w:rsid w:val="0077024E"/>
    <w:rsid w:val="00787104"/>
    <w:rsid w:val="007969AC"/>
    <w:rsid w:val="007B4687"/>
    <w:rsid w:val="007C174C"/>
    <w:rsid w:val="007C2C9A"/>
    <w:rsid w:val="007F5259"/>
    <w:rsid w:val="00807C6C"/>
    <w:rsid w:val="008122A3"/>
    <w:rsid w:val="008169C2"/>
    <w:rsid w:val="00831260"/>
    <w:rsid w:val="00831677"/>
    <w:rsid w:val="008433B3"/>
    <w:rsid w:val="00845382"/>
    <w:rsid w:val="00864136"/>
    <w:rsid w:val="00871154"/>
    <w:rsid w:val="008A783A"/>
    <w:rsid w:val="008C3A8B"/>
    <w:rsid w:val="008D6DE4"/>
    <w:rsid w:val="008F0E88"/>
    <w:rsid w:val="008F1727"/>
    <w:rsid w:val="00900216"/>
    <w:rsid w:val="0091471E"/>
    <w:rsid w:val="00920396"/>
    <w:rsid w:val="009560DC"/>
    <w:rsid w:val="0096653D"/>
    <w:rsid w:val="009A4CDE"/>
    <w:rsid w:val="009A6364"/>
    <w:rsid w:val="009D0466"/>
    <w:rsid w:val="009E528E"/>
    <w:rsid w:val="009F4D69"/>
    <w:rsid w:val="00A03C99"/>
    <w:rsid w:val="00A2266C"/>
    <w:rsid w:val="00A31057"/>
    <w:rsid w:val="00A34C54"/>
    <w:rsid w:val="00A36812"/>
    <w:rsid w:val="00A37FDF"/>
    <w:rsid w:val="00A407CC"/>
    <w:rsid w:val="00A536B3"/>
    <w:rsid w:val="00A75507"/>
    <w:rsid w:val="00A774BB"/>
    <w:rsid w:val="00A8298E"/>
    <w:rsid w:val="00A9733A"/>
    <w:rsid w:val="00A973D1"/>
    <w:rsid w:val="00AC77E1"/>
    <w:rsid w:val="00AD7F97"/>
    <w:rsid w:val="00AE7126"/>
    <w:rsid w:val="00AF6157"/>
    <w:rsid w:val="00AF64F5"/>
    <w:rsid w:val="00B0343B"/>
    <w:rsid w:val="00B056BE"/>
    <w:rsid w:val="00B061F9"/>
    <w:rsid w:val="00B10EBD"/>
    <w:rsid w:val="00B1549B"/>
    <w:rsid w:val="00B1755B"/>
    <w:rsid w:val="00B21CC4"/>
    <w:rsid w:val="00B32C65"/>
    <w:rsid w:val="00B40136"/>
    <w:rsid w:val="00B42235"/>
    <w:rsid w:val="00B51093"/>
    <w:rsid w:val="00B623DA"/>
    <w:rsid w:val="00B72E4C"/>
    <w:rsid w:val="00B74094"/>
    <w:rsid w:val="00B83FA0"/>
    <w:rsid w:val="00BB1F21"/>
    <w:rsid w:val="00BC423B"/>
    <w:rsid w:val="00BE198E"/>
    <w:rsid w:val="00BE2CA5"/>
    <w:rsid w:val="00BE57EA"/>
    <w:rsid w:val="00BE7AFB"/>
    <w:rsid w:val="00BF0D64"/>
    <w:rsid w:val="00BF539F"/>
    <w:rsid w:val="00C11E04"/>
    <w:rsid w:val="00C211EE"/>
    <w:rsid w:val="00C2660A"/>
    <w:rsid w:val="00C26CDD"/>
    <w:rsid w:val="00C340A1"/>
    <w:rsid w:val="00C3700D"/>
    <w:rsid w:val="00C55C00"/>
    <w:rsid w:val="00C63453"/>
    <w:rsid w:val="00C70DEB"/>
    <w:rsid w:val="00C76722"/>
    <w:rsid w:val="00C922FE"/>
    <w:rsid w:val="00C96137"/>
    <w:rsid w:val="00CB5434"/>
    <w:rsid w:val="00CF3C6A"/>
    <w:rsid w:val="00D14AD0"/>
    <w:rsid w:val="00D379B0"/>
    <w:rsid w:val="00D51FA4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21577"/>
    <w:rsid w:val="00E31FA7"/>
    <w:rsid w:val="00E34C4F"/>
    <w:rsid w:val="00E45801"/>
    <w:rsid w:val="00E46FCF"/>
    <w:rsid w:val="00E61C1F"/>
    <w:rsid w:val="00E67B35"/>
    <w:rsid w:val="00E71103"/>
    <w:rsid w:val="00E82F2E"/>
    <w:rsid w:val="00E97C7D"/>
    <w:rsid w:val="00EA3D36"/>
    <w:rsid w:val="00EB66AF"/>
    <w:rsid w:val="00EF62DD"/>
    <w:rsid w:val="00F02410"/>
    <w:rsid w:val="00F079CF"/>
    <w:rsid w:val="00F13EF5"/>
    <w:rsid w:val="00F27619"/>
    <w:rsid w:val="00F50CE7"/>
    <w:rsid w:val="00F552B2"/>
    <w:rsid w:val="00F56B91"/>
    <w:rsid w:val="00F73F78"/>
    <w:rsid w:val="00F83403"/>
    <w:rsid w:val="00F92C36"/>
    <w:rsid w:val="00F93E09"/>
    <w:rsid w:val="00F97885"/>
    <w:rsid w:val="00FA0289"/>
    <w:rsid w:val="00FB139C"/>
    <w:rsid w:val="00FB727D"/>
    <w:rsid w:val="00FC5354"/>
    <w:rsid w:val="00FC7B07"/>
    <w:rsid w:val="00FD20B4"/>
    <w:rsid w:val="00FE1E64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520CCD"/>
  <w15:docId w15:val="{8C964F48-EBFF-4121-802A-E83E67AAE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F85E8ED-5F3D-41C4-81DA-70388A05F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Christopher Gidla</cp:lastModifiedBy>
  <cp:revision>7</cp:revision>
  <cp:lastPrinted>2019-07-09T18:05:00Z</cp:lastPrinted>
  <dcterms:created xsi:type="dcterms:W3CDTF">2019-06-08T17:45:00Z</dcterms:created>
  <dcterms:modified xsi:type="dcterms:W3CDTF">2019-07-09T18:15:00Z</dcterms:modified>
</cp:coreProperties>
</file>