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595C" w:rsidRDefault="006C5F8F" w:rsidP="006C5F8F">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0068127B" w:rsidRPr="00956420">
        <w:rPr>
          <w:rFonts w:ascii="Courier New" w:hAnsi="Courier New" w:cs="Courier New"/>
        </w:rPr>
        <w:tab/>
      </w:r>
    </w:p>
    <w:p w:rsidR="005A595C"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Christopher Ross </w:t>
      </w:r>
      <w:proofErr w:type="spellStart"/>
      <w:r>
        <w:rPr>
          <w:rFonts w:ascii="Courier New" w:hAnsi="Courier New" w:cs="Courier New"/>
          <w:b/>
          <w:sz w:val="22"/>
          <w:szCs w:val="22"/>
        </w:rPr>
        <w:t>Gidla</w:t>
      </w:r>
      <w:proofErr w:type="spellEnd"/>
    </w:p>
    <w:p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Attorney at Law</w:t>
      </w:r>
    </w:p>
    <w:p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w:t>
      </w:r>
      <w:proofErr w:type="spellStart"/>
      <w:r>
        <w:rPr>
          <w:rFonts w:ascii="Courier New" w:hAnsi="Courier New" w:cs="Courier New"/>
          <w:b/>
          <w:sz w:val="22"/>
          <w:szCs w:val="22"/>
        </w:rPr>
        <w:t>Gidla</w:t>
      </w:r>
      <w:proofErr w:type="spellEnd"/>
      <w:r>
        <w:rPr>
          <w:rFonts w:ascii="Courier New" w:hAnsi="Courier New" w:cs="Courier New"/>
          <w:b/>
          <w:sz w:val="22"/>
          <w:szCs w:val="22"/>
        </w:rPr>
        <w:t xml:space="preserve"> and Associates</w:t>
      </w:r>
    </w:p>
    <w:p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123 Duke Street</w:t>
      </w:r>
    </w:p>
    <w:p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Port of Spain</w:t>
      </w:r>
    </w:p>
    <w:p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Bar no.GIC2006148</w:t>
      </w:r>
    </w:p>
    <w:p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Tel/Fax: 624-4410</w:t>
      </w:r>
    </w:p>
    <w:p w:rsidR="00787104" w:rsidRDefault="00787104" w:rsidP="00787104">
      <w:pPr>
        <w:tabs>
          <w:tab w:val="left" w:pos="5760"/>
        </w:tabs>
        <w:rPr>
          <w:rFonts w:ascii="Courier New" w:hAnsi="Courier New" w:cs="Courier New"/>
          <w:b/>
          <w:sz w:val="22"/>
          <w:szCs w:val="22"/>
        </w:rPr>
      </w:pPr>
    </w:p>
    <w:p w:rsidR="006C5F8F" w:rsidRPr="000E5900" w:rsidRDefault="006C5F8F" w:rsidP="00E45801">
      <w:pPr>
        <w:tabs>
          <w:tab w:val="left" w:pos="5760"/>
        </w:tabs>
        <w:spacing w:after="240"/>
        <w:rPr>
          <w:rFonts w:ascii="Courier New" w:hAnsi="Courier New" w:cs="Courier New"/>
          <w:b/>
          <w:sz w:val="22"/>
          <w:szCs w:val="22"/>
          <w:u w:val="single"/>
        </w:rPr>
      </w:pPr>
      <w:r w:rsidRPr="000E5900">
        <w:rPr>
          <w:rFonts w:ascii="Courier New" w:hAnsi="Courier New" w:cs="Courier New"/>
          <w:b/>
          <w:sz w:val="22"/>
          <w:szCs w:val="22"/>
          <w:u w:val="single"/>
        </w:rPr>
        <w:t>THE REPUBLIC OF TRINIDAD AND TOBAGO</w:t>
      </w:r>
    </w:p>
    <w:p w:rsidR="0068127B" w:rsidRPr="00956420" w:rsidRDefault="0068127B" w:rsidP="0068127B">
      <w:pPr>
        <w:rPr>
          <w:rFonts w:ascii="Courier New" w:hAnsi="Courier New" w:cs="Courier New"/>
        </w:rPr>
      </w:pPr>
    </w:p>
    <w:p w:rsidR="0068127B" w:rsidRDefault="0068127B" w:rsidP="006C5F8F">
      <w:pPr>
        <w:ind w:left="1440" w:firstLine="720"/>
        <w:rPr>
          <w:rFonts w:ascii="Courier New" w:hAnsi="Courier New" w:cs="Courier New"/>
          <w:b/>
        </w:rPr>
      </w:pPr>
      <w:r w:rsidRPr="00956420">
        <w:rPr>
          <w:rFonts w:ascii="Courier New" w:hAnsi="Courier New" w:cs="Courier New"/>
          <w:b/>
        </w:rPr>
        <w:t>IN THE HIGH COURT OF JUSTICE</w:t>
      </w:r>
    </w:p>
    <w:p w:rsidR="006C5F8F" w:rsidRDefault="006C5F8F" w:rsidP="006C5F8F">
      <w:pPr>
        <w:rPr>
          <w:rFonts w:ascii="Courier New" w:hAnsi="Courier New" w:cs="Courier New"/>
        </w:rPr>
      </w:pPr>
    </w:p>
    <w:p w:rsidR="000E5900" w:rsidRDefault="006C5F8F" w:rsidP="006C5F8F">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000E5900">
        <w:rPr>
          <w:rFonts w:ascii="Courier New" w:hAnsi="Courier New" w:cs="Courier New"/>
        </w:rPr>
        <w:t xml:space="preserve"> No.</w:t>
      </w:r>
      <w:r w:rsidR="00787104">
        <w:rPr>
          <w:rFonts w:ascii="Courier New" w:hAnsi="Courier New" w:cs="Courier New"/>
        </w:rPr>
        <w:t>CV 2011-</w:t>
      </w:r>
      <w:r w:rsidR="0044016E">
        <w:rPr>
          <w:rFonts w:ascii="Courier New" w:hAnsi="Courier New" w:cs="Courier New"/>
        </w:rPr>
        <w:t>06610</w:t>
      </w:r>
    </w:p>
    <w:p w:rsidR="000E5900" w:rsidRDefault="000E5900" w:rsidP="006C5F8F">
      <w:pPr>
        <w:rPr>
          <w:rFonts w:ascii="Courier New" w:hAnsi="Courier New" w:cs="Courier New"/>
        </w:rPr>
      </w:pPr>
    </w:p>
    <w:p w:rsidR="006C5F8F" w:rsidRPr="00956420" w:rsidRDefault="000E5900" w:rsidP="006C5F8F">
      <w:pPr>
        <w:rPr>
          <w:rFonts w:ascii="Courier New" w:hAnsi="Courier New" w:cs="Courier New"/>
        </w:rPr>
      </w:pPr>
      <w:r>
        <w:rPr>
          <w:rFonts w:ascii="Courier New" w:hAnsi="Courier New" w:cs="Courier New"/>
        </w:rPr>
        <w:t>BETWEEN</w:t>
      </w:r>
      <w:r w:rsidR="006C5F8F" w:rsidRPr="00956420">
        <w:rPr>
          <w:rFonts w:ascii="Courier New" w:hAnsi="Courier New" w:cs="Courier New"/>
        </w:rPr>
        <w:tab/>
      </w:r>
      <w:r w:rsidR="006C5F8F" w:rsidRPr="00956420">
        <w:rPr>
          <w:rFonts w:ascii="Courier New" w:hAnsi="Courier New" w:cs="Courier New"/>
        </w:rPr>
        <w:tab/>
      </w:r>
    </w:p>
    <w:p w:rsidR="006C5F8F" w:rsidRDefault="006C5F8F" w:rsidP="006C5F8F">
      <w:pPr>
        <w:ind w:left="1440" w:firstLine="720"/>
        <w:rPr>
          <w:rFonts w:ascii="Courier New" w:hAnsi="Courier New" w:cs="Courier New"/>
          <w:b/>
        </w:rPr>
      </w:pPr>
    </w:p>
    <w:p w:rsidR="0068127B" w:rsidRDefault="0068127B" w:rsidP="0068127B">
      <w:pPr>
        <w:rPr>
          <w:rFonts w:ascii="Courier New" w:hAnsi="Courier New" w:cs="Courier New"/>
          <w:b/>
        </w:rPr>
      </w:pPr>
    </w:p>
    <w:p w:rsidR="0068127B" w:rsidRPr="00956420" w:rsidRDefault="0068127B" w:rsidP="0068127B">
      <w:pPr>
        <w:rPr>
          <w:rFonts w:ascii="Courier New" w:hAnsi="Courier New" w:cs="Courier New"/>
          <w:b/>
        </w:rPr>
      </w:pPr>
    </w:p>
    <w:p w:rsidR="0068127B" w:rsidRPr="00A31057" w:rsidRDefault="00A31057" w:rsidP="00A31057">
      <w:pPr>
        <w:tabs>
          <w:tab w:val="center" w:pos="4320"/>
          <w:tab w:val="left" w:pos="6487"/>
        </w:tabs>
        <w:rPr>
          <w:rFonts w:ascii="Courier New" w:hAnsi="Courier New" w:cs="Courier New"/>
          <w:b/>
          <w:u w:val="single"/>
        </w:rPr>
      </w:pPr>
      <w:r>
        <w:rPr>
          <w:rFonts w:ascii="Courier New" w:hAnsi="Courier New" w:cs="Courier New"/>
          <w:b/>
        </w:rPr>
        <w:tab/>
      </w:r>
      <w:r w:rsidR="00787104">
        <w:rPr>
          <w:rFonts w:ascii="Courier New" w:hAnsi="Courier New" w:cs="Courier New"/>
          <w:b/>
        </w:rPr>
        <w:t>TYRONE GIBBS</w:t>
      </w:r>
      <w:r>
        <w:rPr>
          <w:rFonts w:ascii="Courier New" w:hAnsi="Courier New" w:cs="Courier New"/>
          <w:b/>
        </w:rPr>
        <w:tab/>
      </w:r>
      <w:r w:rsidRPr="00A31057">
        <w:rPr>
          <w:rFonts w:ascii="Courier New" w:hAnsi="Courier New" w:cs="Courier New"/>
          <w:b/>
          <w:bCs/>
          <w:u w:val="single"/>
        </w:rPr>
        <w:t>Claimant</w:t>
      </w:r>
    </w:p>
    <w:p w:rsidR="0068127B" w:rsidRPr="00956420" w:rsidRDefault="0068127B" w:rsidP="0068127B">
      <w:pPr>
        <w:jc w:val="center"/>
        <w:rPr>
          <w:rFonts w:ascii="Courier New" w:hAnsi="Courier New" w:cs="Courier New"/>
          <w:b/>
        </w:rPr>
      </w:pPr>
    </w:p>
    <w:p w:rsidR="0068127B" w:rsidRPr="00956420" w:rsidRDefault="0068127B" w:rsidP="0068127B">
      <w:pPr>
        <w:jc w:val="center"/>
        <w:rPr>
          <w:rFonts w:ascii="Courier New" w:hAnsi="Courier New" w:cs="Courier New"/>
          <w:b/>
        </w:rPr>
      </w:pPr>
      <w:r w:rsidRPr="00956420">
        <w:rPr>
          <w:rFonts w:ascii="Courier New" w:hAnsi="Courier New" w:cs="Courier New"/>
          <w:b/>
        </w:rPr>
        <w:t>AND</w:t>
      </w:r>
    </w:p>
    <w:p w:rsidR="0068127B" w:rsidRPr="00956420" w:rsidRDefault="0068127B" w:rsidP="0068127B">
      <w:pPr>
        <w:jc w:val="center"/>
        <w:rPr>
          <w:rFonts w:ascii="Courier New" w:hAnsi="Courier New" w:cs="Courier New"/>
          <w:b/>
        </w:rPr>
      </w:pPr>
    </w:p>
    <w:p w:rsidR="00150E71" w:rsidRDefault="00A31057" w:rsidP="00A31057">
      <w:pPr>
        <w:tabs>
          <w:tab w:val="center" w:pos="4320"/>
          <w:tab w:val="left" w:pos="6579"/>
        </w:tabs>
        <w:rPr>
          <w:rFonts w:ascii="Courier New" w:hAnsi="Courier New" w:cs="Courier New"/>
          <w:b/>
        </w:rPr>
      </w:pPr>
      <w:r>
        <w:rPr>
          <w:rFonts w:ascii="Courier New" w:hAnsi="Courier New" w:cs="Courier New"/>
          <w:b/>
        </w:rPr>
        <w:tab/>
      </w:r>
      <w:r w:rsidR="00787104">
        <w:rPr>
          <w:rFonts w:ascii="Courier New" w:hAnsi="Courier New" w:cs="Courier New"/>
          <w:b/>
        </w:rPr>
        <w:t>RBTT BANK LIMITED</w:t>
      </w:r>
    </w:p>
    <w:p w:rsidR="0068127B" w:rsidRPr="00A31057" w:rsidRDefault="00DF755C" w:rsidP="00DF755C">
      <w:pPr>
        <w:tabs>
          <w:tab w:val="center" w:pos="4320"/>
          <w:tab w:val="left" w:pos="6579"/>
        </w:tabs>
        <w:rPr>
          <w:rFonts w:ascii="Courier New" w:hAnsi="Courier New" w:cs="Courier New"/>
          <w:b/>
          <w:u w:val="single"/>
        </w:rPr>
      </w:pPr>
      <w:r>
        <w:rPr>
          <w:rFonts w:ascii="Courier New" w:hAnsi="Courier New" w:cs="Courier New"/>
          <w:b/>
        </w:rPr>
        <w:tab/>
      </w:r>
      <w:r>
        <w:rPr>
          <w:rFonts w:ascii="Courier New" w:hAnsi="Courier New" w:cs="Courier New"/>
          <w:b/>
        </w:rPr>
        <w:tab/>
      </w:r>
      <w:r w:rsidR="00150E71" w:rsidRPr="00150E71">
        <w:rPr>
          <w:rFonts w:ascii="Courier New" w:hAnsi="Courier New" w:cs="Courier New"/>
          <w:b/>
          <w:bCs/>
          <w:u w:val="single"/>
        </w:rPr>
        <w:t>Defendant</w:t>
      </w:r>
    </w:p>
    <w:p w:rsidR="0068127B" w:rsidRDefault="0068127B" w:rsidP="0068127B">
      <w:pPr>
        <w:jc w:val="center"/>
        <w:rPr>
          <w:rFonts w:ascii="Courier New" w:hAnsi="Courier New" w:cs="Courier New"/>
          <w:b/>
        </w:rPr>
      </w:pPr>
    </w:p>
    <w:p w:rsidR="0068127B" w:rsidRDefault="00682830" w:rsidP="0068127B">
      <w:pPr>
        <w:jc w:val="center"/>
        <w:rPr>
          <w:rFonts w:ascii="Courier New" w:hAnsi="Courier New" w:cs="Courier New"/>
          <w:b/>
        </w:rPr>
      </w:pP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sidR="00BF0D64">
        <w:rPr>
          <w:rFonts w:ascii="Courier New" w:hAnsi="Courier New" w:cs="Courier New"/>
          <w:b/>
        </w:rPr>
        <w:t xml:space="preserve">     </w:t>
      </w:r>
      <w:r w:rsidR="0068127B" w:rsidRPr="00B83FA0">
        <w:rPr>
          <w:rFonts w:ascii="Courier New" w:hAnsi="Courier New" w:cs="Courier New"/>
        </w:rPr>
        <w:t>ooo</w:t>
      </w:r>
      <w:r w:rsidR="0068127B" w:rsidRPr="00884D56">
        <w:rPr>
          <w:rFonts w:ascii="Courier New" w:hAnsi="Courier New" w:cs="Courier New"/>
          <w:b/>
          <w:sz w:val="28"/>
          <w:szCs w:val="28"/>
        </w:rPr>
        <w:t>0</w:t>
      </w:r>
      <w:r w:rsidR="0068127B" w:rsidRPr="00884D56">
        <w:rPr>
          <w:rFonts w:ascii="Courier New" w:hAnsi="Courier New" w:cs="Courier New"/>
          <w:b/>
          <w:sz w:val="36"/>
          <w:szCs w:val="36"/>
        </w:rPr>
        <w:t>0</w:t>
      </w:r>
      <w:r w:rsidR="0068127B" w:rsidRPr="00884D56">
        <w:rPr>
          <w:rFonts w:ascii="Courier New" w:hAnsi="Courier New" w:cs="Courier New"/>
          <w:b/>
          <w:sz w:val="28"/>
          <w:szCs w:val="28"/>
        </w:rPr>
        <w:t>0</w:t>
      </w:r>
      <w:r w:rsidR="0068127B" w:rsidRPr="00B83FA0">
        <w:rPr>
          <w:rFonts w:ascii="Courier New" w:hAnsi="Courier New" w:cs="Courier New"/>
        </w:rPr>
        <w:t>ooo</w:t>
      </w:r>
      <w:r w:rsidR="00BF0D64">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p>
    <w:p w:rsidR="00BE57EA" w:rsidRPr="00956420" w:rsidRDefault="00BE57EA" w:rsidP="0068127B">
      <w:pPr>
        <w:jc w:val="center"/>
        <w:rPr>
          <w:rFonts w:ascii="Courier New" w:hAnsi="Courier New" w:cs="Courier New"/>
          <w:b/>
        </w:rPr>
      </w:pPr>
    </w:p>
    <w:p w:rsidR="00BE7AFB" w:rsidRDefault="0044016E" w:rsidP="007B4687">
      <w:pPr>
        <w:spacing w:after="240"/>
        <w:jc w:val="center"/>
        <w:rPr>
          <w:b/>
          <w:sz w:val="28"/>
          <w:szCs w:val="28"/>
        </w:rPr>
      </w:pPr>
      <w:r>
        <w:rPr>
          <w:b/>
          <w:sz w:val="28"/>
          <w:szCs w:val="28"/>
        </w:rPr>
        <w:t>LIST OF DOCUMENTS</w:t>
      </w:r>
    </w:p>
    <w:p w:rsidR="0044016E" w:rsidRDefault="0044016E" w:rsidP="007B4687">
      <w:pPr>
        <w:spacing w:after="240"/>
        <w:jc w:val="center"/>
        <w:rPr>
          <w:b/>
          <w:sz w:val="28"/>
          <w:szCs w:val="28"/>
        </w:rPr>
      </w:pPr>
    </w:p>
    <w:p w:rsidR="0044016E" w:rsidRDefault="0044016E" w:rsidP="0044016E">
      <w:pPr>
        <w:spacing w:after="240"/>
      </w:pPr>
      <w:r>
        <w:t>This list is completed in accordance with an order for –</w:t>
      </w:r>
    </w:p>
    <w:p w:rsidR="0044016E" w:rsidRDefault="0044016E" w:rsidP="0044016E">
      <w:pPr>
        <w:pStyle w:val="ListParagraph"/>
        <w:numPr>
          <w:ilvl w:val="0"/>
          <w:numId w:val="25"/>
        </w:numPr>
        <w:spacing w:after="240"/>
      </w:pPr>
      <w:r>
        <w:t>Standard disclosure</w:t>
      </w:r>
      <w:r>
        <w:tab/>
      </w:r>
      <w:r>
        <w:tab/>
      </w:r>
      <w:r>
        <w:tab/>
      </w:r>
      <w:r>
        <w:tab/>
        <w:t>Yes</w:t>
      </w:r>
    </w:p>
    <w:p w:rsidR="0044016E" w:rsidRDefault="0044016E" w:rsidP="0044016E">
      <w:pPr>
        <w:pStyle w:val="ListParagraph"/>
        <w:numPr>
          <w:ilvl w:val="0"/>
          <w:numId w:val="25"/>
        </w:numPr>
        <w:spacing w:after="240"/>
      </w:pPr>
      <w:r>
        <w:t>Specific disclosure</w:t>
      </w:r>
      <w:r>
        <w:tab/>
      </w:r>
      <w:r>
        <w:tab/>
      </w:r>
      <w:r>
        <w:tab/>
      </w:r>
      <w:r>
        <w:tab/>
        <w:t>NO</w:t>
      </w:r>
    </w:p>
    <w:p w:rsidR="0044016E" w:rsidRDefault="0044016E" w:rsidP="0044016E">
      <w:pPr>
        <w:spacing w:after="240"/>
      </w:pPr>
    </w:p>
    <w:p w:rsidR="0044016E" w:rsidRDefault="0044016E" w:rsidP="0044016E">
      <w:pPr>
        <w:spacing w:after="240"/>
      </w:pPr>
      <w:r>
        <w:t>Dated 5</w:t>
      </w:r>
      <w:r w:rsidRPr="0044016E">
        <w:rPr>
          <w:vertAlign w:val="superscript"/>
        </w:rPr>
        <w:t>th</w:t>
      </w:r>
      <w:r>
        <w:t xml:space="preserve"> of May, 2011</w:t>
      </w:r>
    </w:p>
    <w:p w:rsidR="0044016E" w:rsidRDefault="0044016E" w:rsidP="0044016E">
      <w:pPr>
        <w:spacing w:after="240"/>
      </w:pPr>
      <w:r>
        <w:t>And is served on behalf of the Claimant</w:t>
      </w:r>
    </w:p>
    <w:p w:rsidR="0044016E" w:rsidRDefault="0044016E" w:rsidP="0044016E">
      <w:pPr>
        <w:spacing w:after="240"/>
      </w:pPr>
      <w:r>
        <w:t xml:space="preserve">I, Tyrone Gibbs, of #37, Rose Wood Avenue, Coconut Drive, </w:t>
      </w:r>
      <w:proofErr w:type="spellStart"/>
      <w:r>
        <w:t>Morvant</w:t>
      </w:r>
      <w:proofErr w:type="spellEnd"/>
      <w:r>
        <w:t>, Claimant certify that I have had explained to me</w:t>
      </w:r>
    </w:p>
    <w:p w:rsidR="0044016E" w:rsidRDefault="0044016E" w:rsidP="0044016E">
      <w:pPr>
        <w:pStyle w:val="ListParagraph"/>
        <w:numPr>
          <w:ilvl w:val="0"/>
          <w:numId w:val="26"/>
        </w:numPr>
        <w:spacing w:after="240"/>
      </w:pPr>
      <w:r>
        <w:t>The duty of standard disclosure and</w:t>
      </w:r>
    </w:p>
    <w:p w:rsidR="0044016E" w:rsidRDefault="0044016E" w:rsidP="0044016E">
      <w:pPr>
        <w:pStyle w:val="ListParagraph"/>
        <w:numPr>
          <w:ilvl w:val="0"/>
          <w:numId w:val="26"/>
        </w:numPr>
        <w:spacing w:after="240"/>
      </w:pPr>
      <w:r>
        <w:lastRenderedPageBreak/>
        <w:t>The terms of the order dated 5</w:t>
      </w:r>
      <w:r w:rsidRPr="0044016E">
        <w:rPr>
          <w:vertAlign w:val="superscript"/>
        </w:rPr>
        <w:t>th</w:t>
      </w:r>
      <w:r>
        <w:t xml:space="preserve"> of May, 2011 for specific disclosure and my duty to disclose documents in accordance with that order, and that I have complied with that duty.</w:t>
      </w:r>
    </w:p>
    <w:p w:rsidR="0044016E" w:rsidRDefault="0044016E" w:rsidP="0044016E">
      <w:pPr>
        <w:spacing w:after="240"/>
      </w:pPr>
      <w:r>
        <w:t>The following is a list of ALL the documents which-</w:t>
      </w:r>
    </w:p>
    <w:p w:rsidR="0044016E" w:rsidRDefault="0044016E" w:rsidP="0044016E">
      <w:pPr>
        <w:pStyle w:val="ListParagraph"/>
        <w:numPr>
          <w:ilvl w:val="0"/>
          <w:numId w:val="27"/>
        </w:numPr>
        <w:spacing w:after="240"/>
      </w:pPr>
      <w:r>
        <w:t>Are or were in the physical possession of the Claimant</w:t>
      </w:r>
      <w:r w:rsidR="005B57C0">
        <w:t xml:space="preserve"> or</w:t>
      </w:r>
    </w:p>
    <w:p w:rsidR="005B57C0" w:rsidRDefault="005B57C0" w:rsidP="0044016E">
      <w:pPr>
        <w:pStyle w:val="ListParagraph"/>
        <w:numPr>
          <w:ilvl w:val="0"/>
          <w:numId w:val="27"/>
        </w:numPr>
        <w:spacing w:after="240"/>
      </w:pPr>
      <w:r>
        <w:t>The Claimant has or has had a right to possession of or</w:t>
      </w:r>
    </w:p>
    <w:p w:rsidR="005B57C0" w:rsidRDefault="005B57C0" w:rsidP="0044016E">
      <w:pPr>
        <w:pStyle w:val="ListParagraph"/>
        <w:numPr>
          <w:ilvl w:val="0"/>
          <w:numId w:val="27"/>
        </w:numPr>
        <w:spacing w:after="240"/>
      </w:pPr>
      <w:r>
        <w:t xml:space="preserve"> The Claimant has or has had a right to inspect or take copies of, on which the Claimant relies or intends to rely in these proceedings together with such documents or classes of documents which the claimant was ordered to disclose by the order of the court dated 5</w:t>
      </w:r>
      <w:r w:rsidRPr="005B57C0">
        <w:rPr>
          <w:vertAlign w:val="superscript"/>
        </w:rPr>
        <w:t>th</w:t>
      </w:r>
      <w:r>
        <w:t xml:space="preserve"> of May, 2011.</w:t>
      </w:r>
    </w:p>
    <w:p w:rsidR="005B57C0" w:rsidRDefault="005B57C0" w:rsidP="005B57C0">
      <w:pPr>
        <w:spacing w:after="240"/>
      </w:pPr>
      <w:r>
        <w:t>I claim a right to withhold disclosure and inspection of the documents listed in Part 2 of Schedule 1 on the basis stated in the Schedule.</w:t>
      </w:r>
    </w:p>
    <w:p w:rsidR="005B57C0" w:rsidRDefault="005B57C0" w:rsidP="005B57C0">
      <w:pPr>
        <w:spacing w:after="240"/>
      </w:pPr>
      <w:r>
        <w:t>Neither the Claimant nor his attorney at law nor anyone else on his behalf has now, or ever has had in his physical possession, now has the Claimant now or ever has had the right to possession or the right to take copies of any document which should be disclosed and inspected under the terms of the court’s order other than those listed in this list of documents.</w:t>
      </w:r>
    </w:p>
    <w:p w:rsidR="005B57C0" w:rsidRDefault="005B57C0" w:rsidP="005B57C0">
      <w:pPr>
        <w:spacing w:after="240"/>
      </w:pPr>
      <w:r>
        <w:t>Dated</w:t>
      </w:r>
    </w:p>
    <w:p w:rsidR="005B57C0" w:rsidRDefault="005B57C0" w:rsidP="005B57C0">
      <w:pPr>
        <w:spacing w:after="240"/>
      </w:pPr>
      <w:r>
        <w:t>Signed:</w:t>
      </w:r>
    </w:p>
    <w:p w:rsidR="005B57C0" w:rsidRDefault="005B57C0" w:rsidP="005B57C0">
      <w:pPr>
        <w:spacing w:after="240"/>
      </w:pPr>
      <w:r>
        <w:t xml:space="preserve">            Claimant</w:t>
      </w:r>
    </w:p>
    <w:p w:rsidR="00EE2C9E" w:rsidRDefault="00EE2C9E" w:rsidP="005B57C0">
      <w:pPr>
        <w:spacing w:after="240"/>
      </w:pPr>
    </w:p>
    <w:p w:rsidR="00EE2C9E" w:rsidRDefault="00EE2C9E">
      <w:r>
        <w:br w:type="page"/>
      </w:r>
    </w:p>
    <w:p w:rsidR="00EE2C9E" w:rsidRDefault="00EE2C9E" w:rsidP="00EE2C9E">
      <w:pPr>
        <w:spacing w:after="240"/>
        <w:jc w:val="center"/>
        <w:rPr>
          <w:b/>
          <w:sz w:val="32"/>
          <w:szCs w:val="32"/>
        </w:rPr>
      </w:pPr>
      <w:r>
        <w:rPr>
          <w:b/>
          <w:sz w:val="32"/>
          <w:szCs w:val="32"/>
        </w:rPr>
        <w:lastRenderedPageBreak/>
        <w:t>SCHEDULE 1</w:t>
      </w:r>
    </w:p>
    <w:p w:rsidR="00EE2C9E" w:rsidRDefault="00EE2C9E" w:rsidP="00EE2C9E">
      <w:pPr>
        <w:spacing w:after="240"/>
        <w:jc w:val="center"/>
        <w:rPr>
          <w:b/>
          <w:sz w:val="32"/>
          <w:szCs w:val="32"/>
        </w:rPr>
      </w:pPr>
      <w:r>
        <w:rPr>
          <w:b/>
          <w:sz w:val="32"/>
          <w:szCs w:val="32"/>
        </w:rPr>
        <w:t>PART 1</w:t>
      </w:r>
    </w:p>
    <w:p w:rsidR="00EE2C9E" w:rsidRDefault="00EE2C9E" w:rsidP="00EE2C9E">
      <w:pPr>
        <w:pBdr>
          <w:bottom w:val="single" w:sz="12" w:space="1" w:color="auto"/>
        </w:pBdr>
        <w:tabs>
          <w:tab w:val="center" w:pos="900"/>
          <w:tab w:val="center" w:pos="5760"/>
          <w:tab w:val="right" w:pos="8640"/>
        </w:tabs>
        <w:spacing w:after="240"/>
      </w:pPr>
      <w:r>
        <w:t>No.</w:t>
      </w:r>
      <w:r>
        <w:tab/>
        <w:t xml:space="preserve">      Details of document or class of documents</w:t>
      </w:r>
      <w:r>
        <w:tab/>
      </w:r>
      <w:r w:rsidR="00055257">
        <w:t xml:space="preserve">               </w:t>
      </w:r>
      <w:r>
        <w:t>Date</w:t>
      </w:r>
      <w:r>
        <w:tab/>
      </w:r>
    </w:p>
    <w:p w:rsidR="00EE2C9E" w:rsidRDefault="00EE2C9E" w:rsidP="00EE2C9E">
      <w:pPr>
        <w:pStyle w:val="ListParagraph"/>
        <w:numPr>
          <w:ilvl w:val="0"/>
          <w:numId w:val="28"/>
        </w:numPr>
        <w:tabs>
          <w:tab w:val="center" w:pos="900"/>
          <w:tab w:val="center" w:pos="5760"/>
        </w:tabs>
        <w:spacing w:after="240"/>
      </w:pPr>
      <w:r>
        <w:t>M</w:t>
      </w:r>
      <w:r w:rsidR="00055257">
        <w:t xml:space="preserve">edical Report of Tyrone Gibbs </w:t>
      </w:r>
      <w:r w:rsidR="00055257">
        <w:tab/>
        <w:t xml:space="preserve">                                  17</w:t>
      </w:r>
      <w:r w:rsidR="00055257" w:rsidRPr="00055257">
        <w:rPr>
          <w:vertAlign w:val="superscript"/>
        </w:rPr>
        <w:t>th</w:t>
      </w:r>
      <w:r w:rsidR="00055257">
        <w:t xml:space="preserve"> of May, 2010</w:t>
      </w:r>
    </w:p>
    <w:p w:rsidR="00055257" w:rsidRDefault="00055257" w:rsidP="00EE2C9E">
      <w:pPr>
        <w:pStyle w:val="ListParagraph"/>
        <w:numPr>
          <w:ilvl w:val="0"/>
          <w:numId w:val="28"/>
        </w:numPr>
        <w:tabs>
          <w:tab w:val="center" w:pos="900"/>
          <w:tab w:val="center" w:pos="5760"/>
        </w:tabs>
        <w:spacing w:after="240"/>
      </w:pPr>
      <w:r>
        <w:t>Letter from Noel John to the Manager of RBTT</w:t>
      </w:r>
      <w:r>
        <w:tab/>
        <w:t xml:space="preserve">           31th of September, 2010</w:t>
      </w:r>
    </w:p>
    <w:p w:rsidR="00055257" w:rsidRDefault="00055257" w:rsidP="00EE2C9E">
      <w:pPr>
        <w:pStyle w:val="ListParagraph"/>
        <w:numPr>
          <w:ilvl w:val="0"/>
          <w:numId w:val="28"/>
        </w:numPr>
        <w:tabs>
          <w:tab w:val="center" w:pos="900"/>
          <w:tab w:val="center" w:pos="5760"/>
        </w:tabs>
        <w:spacing w:after="240"/>
      </w:pPr>
      <w:r>
        <w:t xml:space="preserve">Letter from Elizabeth </w:t>
      </w:r>
      <w:proofErr w:type="spellStart"/>
      <w:r>
        <w:t>Ramdeo</w:t>
      </w:r>
      <w:proofErr w:type="spellEnd"/>
      <w:r>
        <w:t xml:space="preserve"> to the Attorney</w:t>
      </w:r>
      <w:r>
        <w:tab/>
        <w:t xml:space="preserve">             1</w:t>
      </w:r>
      <w:r w:rsidRPr="00055257">
        <w:rPr>
          <w:vertAlign w:val="superscript"/>
        </w:rPr>
        <w:t>st</w:t>
      </w:r>
      <w:r>
        <w:t xml:space="preserve"> of </w:t>
      </w:r>
      <w:proofErr w:type="spellStart"/>
      <w:r>
        <w:t>Febrary</w:t>
      </w:r>
      <w:proofErr w:type="spellEnd"/>
      <w:r>
        <w:t>, 2010</w:t>
      </w:r>
    </w:p>
    <w:p w:rsidR="00055257" w:rsidRDefault="00055257" w:rsidP="00EE2C9E">
      <w:pPr>
        <w:pStyle w:val="ListParagraph"/>
        <w:numPr>
          <w:ilvl w:val="0"/>
          <w:numId w:val="28"/>
        </w:numPr>
        <w:tabs>
          <w:tab w:val="center" w:pos="900"/>
          <w:tab w:val="center" w:pos="5760"/>
        </w:tabs>
        <w:spacing w:after="240"/>
      </w:pPr>
      <w:r>
        <w:t xml:space="preserve">Letter from Elizabeth </w:t>
      </w:r>
      <w:proofErr w:type="spellStart"/>
      <w:r>
        <w:t>Ramdeo</w:t>
      </w:r>
      <w:proofErr w:type="spellEnd"/>
      <w:r>
        <w:t xml:space="preserve"> to </w:t>
      </w:r>
      <w:proofErr w:type="spellStart"/>
      <w:r>
        <w:t>Mr.Noel</w:t>
      </w:r>
      <w:proofErr w:type="spellEnd"/>
      <w:r>
        <w:t xml:space="preserve"> John           29</w:t>
      </w:r>
      <w:r w:rsidRPr="00055257">
        <w:rPr>
          <w:vertAlign w:val="superscript"/>
        </w:rPr>
        <w:t>th</w:t>
      </w:r>
      <w:r>
        <w:t xml:space="preserve"> of November, 2010</w:t>
      </w:r>
    </w:p>
    <w:p w:rsidR="00055257" w:rsidRDefault="00055257" w:rsidP="00EE2C9E">
      <w:pPr>
        <w:pStyle w:val="ListParagraph"/>
        <w:numPr>
          <w:ilvl w:val="0"/>
          <w:numId w:val="28"/>
        </w:numPr>
        <w:tabs>
          <w:tab w:val="center" w:pos="900"/>
          <w:tab w:val="center" w:pos="5760"/>
        </w:tabs>
        <w:spacing w:after="240"/>
      </w:pPr>
      <w:r>
        <w:t xml:space="preserve">Letter from Elizabeth </w:t>
      </w:r>
      <w:proofErr w:type="spellStart"/>
      <w:r>
        <w:t>Ramdeo</w:t>
      </w:r>
      <w:proofErr w:type="spellEnd"/>
      <w:r>
        <w:t xml:space="preserve"> to </w:t>
      </w:r>
      <w:proofErr w:type="spellStart"/>
      <w:r>
        <w:t>Mr.Noel</w:t>
      </w:r>
      <w:proofErr w:type="spellEnd"/>
      <w:r>
        <w:t xml:space="preserve"> John</w:t>
      </w:r>
      <w:r>
        <w:tab/>
        <w:t xml:space="preserve">           16</w:t>
      </w:r>
      <w:r w:rsidRPr="00055257">
        <w:rPr>
          <w:vertAlign w:val="superscript"/>
        </w:rPr>
        <w:t>th</w:t>
      </w:r>
      <w:r>
        <w:t xml:space="preserve"> of December, 2010</w:t>
      </w:r>
    </w:p>
    <w:p w:rsidR="00055257" w:rsidRPr="00055257" w:rsidRDefault="00055257" w:rsidP="00055257">
      <w:pPr>
        <w:tabs>
          <w:tab w:val="center" w:pos="900"/>
          <w:tab w:val="center" w:pos="5760"/>
        </w:tabs>
        <w:spacing w:after="240"/>
        <w:rPr>
          <w:b/>
          <w:u w:val="single"/>
        </w:rPr>
      </w:pPr>
      <w:r>
        <w:t xml:space="preserve">      </w:t>
      </w:r>
      <w:r w:rsidRPr="00055257">
        <w:rPr>
          <w:b/>
          <w:u w:val="single"/>
        </w:rPr>
        <w:t>Pleadings</w:t>
      </w:r>
    </w:p>
    <w:p w:rsidR="00055257" w:rsidRDefault="00055257" w:rsidP="00EE2C9E">
      <w:pPr>
        <w:pStyle w:val="ListParagraph"/>
        <w:numPr>
          <w:ilvl w:val="0"/>
          <w:numId w:val="28"/>
        </w:numPr>
        <w:tabs>
          <w:tab w:val="center" w:pos="900"/>
          <w:tab w:val="center" w:pos="5760"/>
        </w:tabs>
        <w:spacing w:after="240"/>
      </w:pPr>
      <w:r>
        <w:t>Claim Form and Statement of Case</w:t>
      </w:r>
      <w:r>
        <w:tab/>
        <w:t xml:space="preserve">                               16</w:t>
      </w:r>
      <w:r w:rsidRPr="00055257">
        <w:rPr>
          <w:vertAlign w:val="superscript"/>
        </w:rPr>
        <w:t>th</w:t>
      </w:r>
      <w:r>
        <w:t xml:space="preserve"> of February,2011</w:t>
      </w:r>
    </w:p>
    <w:p w:rsidR="00055257" w:rsidRDefault="00055257" w:rsidP="00896D6B">
      <w:pPr>
        <w:tabs>
          <w:tab w:val="center" w:pos="900"/>
          <w:tab w:val="center" w:pos="5760"/>
        </w:tabs>
        <w:spacing w:after="240"/>
      </w:pPr>
    </w:p>
    <w:p w:rsidR="00896D6B" w:rsidRDefault="00896D6B" w:rsidP="00896D6B">
      <w:pPr>
        <w:tabs>
          <w:tab w:val="center" w:pos="900"/>
          <w:tab w:val="center" w:pos="5760"/>
        </w:tabs>
        <w:spacing w:after="240"/>
        <w:jc w:val="center"/>
        <w:rPr>
          <w:sz w:val="28"/>
          <w:szCs w:val="28"/>
        </w:rPr>
      </w:pPr>
      <w:r w:rsidRPr="00E61200">
        <w:rPr>
          <w:sz w:val="28"/>
          <w:szCs w:val="28"/>
        </w:rPr>
        <w:t>SCHEDULE 1</w:t>
      </w:r>
    </w:p>
    <w:p w:rsidR="00E61200" w:rsidRDefault="00E61200" w:rsidP="00896D6B">
      <w:pPr>
        <w:tabs>
          <w:tab w:val="center" w:pos="900"/>
          <w:tab w:val="center" w:pos="5760"/>
        </w:tabs>
        <w:spacing w:after="240"/>
        <w:jc w:val="center"/>
        <w:rPr>
          <w:sz w:val="28"/>
          <w:szCs w:val="28"/>
        </w:rPr>
      </w:pPr>
      <w:r>
        <w:rPr>
          <w:sz w:val="28"/>
          <w:szCs w:val="28"/>
        </w:rPr>
        <w:t>PART 2</w:t>
      </w:r>
    </w:p>
    <w:p w:rsidR="00E61200" w:rsidRDefault="00E61200" w:rsidP="00896D6B">
      <w:pPr>
        <w:tabs>
          <w:tab w:val="center" w:pos="900"/>
          <w:tab w:val="center" w:pos="5760"/>
        </w:tabs>
        <w:spacing w:after="240"/>
        <w:jc w:val="center"/>
        <w:rPr>
          <w:sz w:val="28"/>
          <w:szCs w:val="28"/>
        </w:rPr>
      </w:pPr>
      <w:r>
        <w:rPr>
          <w:sz w:val="28"/>
          <w:szCs w:val="28"/>
        </w:rPr>
        <w:t>PRIVILEGED DOCUMENTS</w:t>
      </w:r>
    </w:p>
    <w:p w:rsidR="000D5763" w:rsidRDefault="00E61200" w:rsidP="00E61200">
      <w:pPr>
        <w:tabs>
          <w:tab w:val="center" w:pos="900"/>
          <w:tab w:val="center" w:pos="5760"/>
        </w:tabs>
        <w:spacing w:after="240"/>
        <w:rPr>
          <w:sz w:val="28"/>
          <w:szCs w:val="28"/>
        </w:rPr>
      </w:pPr>
      <w:r>
        <w:rPr>
          <w:sz w:val="28"/>
          <w:szCs w:val="28"/>
        </w:rPr>
        <w:t xml:space="preserve"> A</w:t>
      </w:r>
      <w:r w:rsidR="000D5763">
        <w:rPr>
          <w:sz w:val="28"/>
          <w:szCs w:val="28"/>
        </w:rPr>
        <w:t xml:space="preserve">ll statements, correspondence, requisitions, receipts and vouchers passing between the Claimant and its Attorneys-at-law, </w:t>
      </w:r>
      <w:proofErr w:type="spellStart"/>
      <w:r w:rsidR="000D5763">
        <w:rPr>
          <w:sz w:val="28"/>
          <w:szCs w:val="28"/>
        </w:rPr>
        <w:t>Gidla</w:t>
      </w:r>
      <w:proofErr w:type="spellEnd"/>
      <w:r w:rsidR="000D5763">
        <w:rPr>
          <w:sz w:val="28"/>
          <w:szCs w:val="28"/>
        </w:rPr>
        <w:t xml:space="preserve"> &amp; Associates, and/or other legal advisors and all correspondence passing between any witness or potential witnesses for the Claimant and its said attorneys without prejudice correspondence, private and confidential correspondence between the parties and/or their legal advisors.</w:t>
      </w:r>
    </w:p>
    <w:p w:rsidR="000D5763" w:rsidRDefault="000D5763" w:rsidP="00E61200">
      <w:pPr>
        <w:tabs>
          <w:tab w:val="center" w:pos="900"/>
          <w:tab w:val="center" w:pos="5760"/>
        </w:tabs>
        <w:spacing w:after="240"/>
        <w:rPr>
          <w:sz w:val="28"/>
          <w:szCs w:val="28"/>
        </w:rPr>
      </w:pPr>
    </w:p>
    <w:p w:rsidR="000D5763" w:rsidRDefault="000D5763" w:rsidP="000D5763">
      <w:pPr>
        <w:tabs>
          <w:tab w:val="center" w:pos="900"/>
          <w:tab w:val="center" w:pos="5760"/>
        </w:tabs>
        <w:spacing w:after="240"/>
        <w:jc w:val="center"/>
        <w:rPr>
          <w:b/>
          <w:sz w:val="28"/>
          <w:szCs w:val="28"/>
        </w:rPr>
      </w:pPr>
      <w:r>
        <w:rPr>
          <w:b/>
          <w:sz w:val="28"/>
          <w:szCs w:val="28"/>
        </w:rPr>
        <w:t>SCHEDULE 2</w:t>
      </w:r>
    </w:p>
    <w:p w:rsidR="000D5763" w:rsidRDefault="00FB4AA2" w:rsidP="000D5763">
      <w:pPr>
        <w:tabs>
          <w:tab w:val="center" w:pos="900"/>
          <w:tab w:val="center" w:pos="5760"/>
        </w:tabs>
        <w:spacing w:after="240"/>
        <w:rPr>
          <w:sz w:val="28"/>
          <w:szCs w:val="28"/>
        </w:rPr>
      </w:pPr>
      <w:r>
        <w:rPr>
          <w:sz w:val="28"/>
          <w:szCs w:val="28"/>
        </w:rPr>
        <w:t xml:space="preserve">Originals of the documents listed in Part 1 of Schedule 1 which </w:t>
      </w:r>
      <w:proofErr w:type="gramStart"/>
      <w:r>
        <w:rPr>
          <w:sz w:val="28"/>
          <w:szCs w:val="28"/>
        </w:rPr>
        <w:t>are</w:t>
      </w:r>
      <w:proofErr w:type="gramEnd"/>
      <w:r>
        <w:rPr>
          <w:sz w:val="28"/>
          <w:szCs w:val="28"/>
        </w:rPr>
        <w:t xml:space="preserve"> not addressed to the Claimant and which are in the possession of the person/s to whom they are addressed issued or delivered.</w:t>
      </w:r>
    </w:p>
    <w:p w:rsidR="00FB4AA2" w:rsidRDefault="00FB4AA2" w:rsidP="000D5763">
      <w:pPr>
        <w:tabs>
          <w:tab w:val="center" w:pos="900"/>
          <w:tab w:val="center" w:pos="5760"/>
        </w:tabs>
        <w:spacing w:after="240"/>
        <w:rPr>
          <w:sz w:val="28"/>
          <w:szCs w:val="28"/>
        </w:rPr>
      </w:pPr>
    </w:p>
    <w:p w:rsidR="00FB4AA2" w:rsidRDefault="00FB4AA2" w:rsidP="00FB4AA2">
      <w:pPr>
        <w:tabs>
          <w:tab w:val="center" w:pos="900"/>
          <w:tab w:val="center" w:pos="5760"/>
        </w:tabs>
        <w:spacing w:after="240"/>
        <w:jc w:val="center"/>
        <w:rPr>
          <w:b/>
          <w:sz w:val="28"/>
          <w:szCs w:val="28"/>
          <w:u w:val="single"/>
        </w:rPr>
      </w:pPr>
      <w:r>
        <w:rPr>
          <w:b/>
          <w:sz w:val="28"/>
          <w:szCs w:val="28"/>
          <w:u w:val="single"/>
        </w:rPr>
        <w:t>NOTICE TO INSPECT</w:t>
      </w:r>
    </w:p>
    <w:p w:rsidR="00FB4AA2" w:rsidRDefault="00FB4AA2" w:rsidP="00FB4AA2">
      <w:pPr>
        <w:tabs>
          <w:tab w:val="center" w:pos="900"/>
          <w:tab w:val="center" w:pos="5760"/>
        </w:tabs>
        <w:spacing w:after="240"/>
        <w:rPr>
          <w:sz w:val="28"/>
          <w:szCs w:val="28"/>
        </w:rPr>
      </w:pPr>
      <w:r>
        <w:rPr>
          <w:sz w:val="28"/>
          <w:szCs w:val="28"/>
        </w:rPr>
        <w:t xml:space="preserve">The documents listed in Part 1 of Schedule 1 may be inspected at the offices of </w:t>
      </w:r>
      <w:proofErr w:type="spellStart"/>
      <w:r>
        <w:rPr>
          <w:sz w:val="28"/>
          <w:szCs w:val="28"/>
        </w:rPr>
        <w:t>Gidla</w:t>
      </w:r>
      <w:proofErr w:type="spellEnd"/>
      <w:r>
        <w:rPr>
          <w:sz w:val="28"/>
          <w:szCs w:val="28"/>
        </w:rPr>
        <w:t xml:space="preserve"> &amp; Associates, attorneys at Law, 18 – 20 Pembroke Street, Port of </w:t>
      </w:r>
      <w:r>
        <w:rPr>
          <w:sz w:val="28"/>
          <w:szCs w:val="28"/>
        </w:rPr>
        <w:lastRenderedPageBreak/>
        <w:t>Spain, Attorneys at Law for the Claimant on any normal working day from Monday to Friday between the hours of 8:00 to 4:00 by appointment.</w:t>
      </w:r>
    </w:p>
    <w:p w:rsidR="00FB4AA2" w:rsidRDefault="00FB4AA2" w:rsidP="00FB4AA2">
      <w:pPr>
        <w:tabs>
          <w:tab w:val="center" w:pos="900"/>
          <w:tab w:val="center" w:pos="5760"/>
        </w:tabs>
        <w:spacing w:after="240"/>
        <w:rPr>
          <w:sz w:val="28"/>
          <w:szCs w:val="28"/>
        </w:rPr>
      </w:pPr>
    </w:p>
    <w:p w:rsidR="00FB4AA2" w:rsidRDefault="00FB4AA2" w:rsidP="00FB4AA2">
      <w:pPr>
        <w:tabs>
          <w:tab w:val="center" w:pos="900"/>
          <w:tab w:val="center" w:pos="5760"/>
        </w:tabs>
        <w:spacing w:after="240"/>
        <w:rPr>
          <w:sz w:val="28"/>
          <w:szCs w:val="28"/>
        </w:rPr>
      </w:pPr>
      <w:r>
        <w:rPr>
          <w:sz w:val="28"/>
          <w:szCs w:val="28"/>
        </w:rPr>
        <w:t>Dated this                                        , 2011</w:t>
      </w:r>
    </w:p>
    <w:p w:rsidR="00FB4AA2" w:rsidRDefault="00FB4AA2" w:rsidP="00FB4AA2">
      <w:pPr>
        <w:tabs>
          <w:tab w:val="center" w:pos="900"/>
          <w:tab w:val="center" w:pos="5760"/>
        </w:tabs>
        <w:spacing w:after="240"/>
        <w:rPr>
          <w:sz w:val="28"/>
          <w:szCs w:val="28"/>
        </w:rPr>
      </w:pPr>
    </w:p>
    <w:p w:rsidR="00FB4AA2" w:rsidRDefault="00FB4AA2" w:rsidP="00FB4AA2">
      <w:pPr>
        <w:tabs>
          <w:tab w:val="center" w:pos="900"/>
          <w:tab w:val="center" w:pos="5760"/>
        </w:tabs>
        <w:spacing w:after="240"/>
        <w:ind w:left="900"/>
        <w:rPr>
          <w:sz w:val="28"/>
          <w:szCs w:val="28"/>
        </w:rPr>
      </w:pP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Christopher </w:t>
      </w:r>
      <w:proofErr w:type="spellStart"/>
      <w:r>
        <w:rPr>
          <w:sz w:val="28"/>
          <w:szCs w:val="28"/>
        </w:rPr>
        <w:t>Gidla</w:t>
      </w:r>
      <w:proofErr w:type="spellEnd"/>
    </w:p>
    <w:p w:rsidR="00FB4AA2" w:rsidRDefault="00FB4AA2" w:rsidP="00FB4AA2">
      <w:pPr>
        <w:tabs>
          <w:tab w:val="center" w:pos="900"/>
          <w:tab w:val="center" w:pos="5760"/>
        </w:tabs>
        <w:spacing w:after="240"/>
        <w:ind w:left="900"/>
        <w:rPr>
          <w:sz w:val="28"/>
          <w:szCs w:val="28"/>
        </w:rPr>
      </w:pPr>
      <w:r>
        <w:rPr>
          <w:sz w:val="28"/>
          <w:szCs w:val="28"/>
        </w:rPr>
        <w:tab/>
        <w:t>Attorney at Law</w:t>
      </w:r>
    </w:p>
    <w:p w:rsidR="00FB4AA2" w:rsidRDefault="00C170FC" w:rsidP="00C170FC">
      <w:pPr>
        <w:tabs>
          <w:tab w:val="center" w:pos="900"/>
          <w:tab w:val="center" w:pos="5760"/>
        </w:tabs>
        <w:ind w:left="907"/>
        <w:rPr>
          <w:sz w:val="28"/>
          <w:szCs w:val="28"/>
        </w:rPr>
      </w:pPr>
      <w:r>
        <w:rPr>
          <w:sz w:val="28"/>
          <w:szCs w:val="28"/>
        </w:rPr>
        <w:tab/>
      </w:r>
      <w:proofErr w:type="spellStart"/>
      <w:r w:rsidR="00FB4AA2">
        <w:rPr>
          <w:sz w:val="28"/>
          <w:szCs w:val="28"/>
        </w:rPr>
        <w:t>Gidla</w:t>
      </w:r>
      <w:proofErr w:type="spellEnd"/>
      <w:r w:rsidR="00FB4AA2">
        <w:rPr>
          <w:sz w:val="28"/>
          <w:szCs w:val="28"/>
        </w:rPr>
        <w:t xml:space="preserve"> &amp; Associates</w:t>
      </w:r>
    </w:p>
    <w:p w:rsidR="00FB4AA2" w:rsidRDefault="00C170FC" w:rsidP="00C170FC">
      <w:pPr>
        <w:tabs>
          <w:tab w:val="center" w:pos="900"/>
          <w:tab w:val="center" w:pos="5760"/>
        </w:tabs>
        <w:ind w:left="907"/>
        <w:rPr>
          <w:sz w:val="28"/>
          <w:szCs w:val="28"/>
        </w:rPr>
      </w:pPr>
      <w:r>
        <w:rPr>
          <w:sz w:val="28"/>
          <w:szCs w:val="28"/>
        </w:rPr>
        <w:tab/>
        <w:t xml:space="preserve">     </w:t>
      </w:r>
      <w:r w:rsidR="00FB4AA2">
        <w:rPr>
          <w:sz w:val="28"/>
          <w:szCs w:val="28"/>
        </w:rPr>
        <w:t>18- 20 Pembroke Street</w:t>
      </w:r>
    </w:p>
    <w:p w:rsidR="00FB4AA2" w:rsidRDefault="00C170FC" w:rsidP="00C170FC">
      <w:pPr>
        <w:tabs>
          <w:tab w:val="center" w:pos="900"/>
          <w:tab w:val="center" w:pos="5760"/>
        </w:tabs>
        <w:ind w:left="907"/>
        <w:rPr>
          <w:sz w:val="28"/>
          <w:szCs w:val="28"/>
        </w:rPr>
      </w:pPr>
      <w:r>
        <w:rPr>
          <w:sz w:val="28"/>
          <w:szCs w:val="28"/>
        </w:rPr>
        <w:t xml:space="preserve">                                                      </w:t>
      </w:r>
      <w:r w:rsidR="00FB4AA2">
        <w:rPr>
          <w:sz w:val="28"/>
          <w:szCs w:val="28"/>
        </w:rPr>
        <w:t>Port of Spain</w:t>
      </w:r>
    </w:p>
    <w:p w:rsidR="00FB4AA2" w:rsidRDefault="00C170FC" w:rsidP="00C170FC">
      <w:pPr>
        <w:tabs>
          <w:tab w:val="center" w:pos="900"/>
          <w:tab w:val="center" w:pos="5760"/>
        </w:tabs>
        <w:ind w:left="907"/>
        <w:rPr>
          <w:sz w:val="28"/>
          <w:szCs w:val="28"/>
        </w:rPr>
      </w:pPr>
      <w:r>
        <w:rPr>
          <w:sz w:val="28"/>
          <w:szCs w:val="28"/>
        </w:rPr>
        <w:t xml:space="preserve">                                                     </w:t>
      </w:r>
      <w:r w:rsidR="00FB4AA2">
        <w:rPr>
          <w:sz w:val="28"/>
          <w:szCs w:val="28"/>
        </w:rPr>
        <w:t>Attorneys at law for the claimant</w:t>
      </w:r>
    </w:p>
    <w:p w:rsidR="00C170FC" w:rsidRDefault="00C170FC" w:rsidP="00C170FC">
      <w:pPr>
        <w:tabs>
          <w:tab w:val="center" w:pos="900"/>
          <w:tab w:val="center" w:pos="5760"/>
        </w:tabs>
        <w:ind w:left="907"/>
        <w:rPr>
          <w:sz w:val="28"/>
          <w:szCs w:val="28"/>
        </w:rPr>
      </w:pPr>
    </w:p>
    <w:p w:rsidR="00C170FC" w:rsidRDefault="00C170FC" w:rsidP="00C170FC">
      <w:pPr>
        <w:tabs>
          <w:tab w:val="center" w:pos="900"/>
          <w:tab w:val="center" w:pos="5760"/>
        </w:tabs>
        <w:ind w:left="907"/>
        <w:rPr>
          <w:sz w:val="28"/>
          <w:szCs w:val="28"/>
        </w:rPr>
      </w:pPr>
      <w:r>
        <w:rPr>
          <w:sz w:val="28"/>
          <w:szCs w:val="28"/>
        </w:rPr>
        <w:t>To: the Registrar</w:t>
      </w:r>
    </w:p>
    <w:p w:rsidR="00C170FC" w:rsidRDefault="00C170FC" w:rsidP="00C170FC">
      <w:pPr>
        <w:tabs>
          <w:tab w:val="center" w:pos="900"/>
          <w:tab w:val="center" w:pos="5760"/>
        </w:tabs>
        <w:ind w:left="907"/>
        <w:rPr>
          <w:sz w:val="28"/>
          <w:szCs w:val="28"/>
        </w:rPr>
      </w:pPr>
      <w:r>
        <w:rPr>
          <w:sz w:val="28"/>
          <w:szCs w:val="28"/>
        </w:rPr>
        <w:t>High Court of Justice</w:t>
      </w:r>
    </w:p>
    <w:p w:rsidR="00C170FC" w:rsidRDefault="00C170FC" w:rsidP="00C170FC">
      <w:pPr>
        <w:tabs>
          <w:tab w:val="center" w:pos="900"/>
          <w:tab w:val="center" w:pos="5760"/>
        </w:tabs>
        <w:ind w:left="907"/>
        <w:rPr>
          <w:sz w:val="28"/>
          <w:szCs w:val="28"/>
        </w:rPr>
      </w:pPr>
      <w:r>
        <w:rPr>
          <w:sz w:val="28"/>
          <w:szCs w:val="28"/>
        </w:rPr>
        <w:t>Knox Street</w:t>
      </w:r>
    </w:p>
    <w:p w:rsidR="00C170FC" w:rsidRDefault="00C170FC" w:rsidP="00C170FC">
      <w:pPr>
        <w:tabs>
          <w:tab w:val="center" w:pos="900"/>
          <w:tab w:val="center" w:pos="5760"/>
        </w:tabs>
        <w:ind w:left="907"/>
        <w:rPr>
          <w:sz w:val="28"/>
          <w:szCs w:val="28"/>
        </w:rPr>
      </w:pPr>
      <w:r>
        <w:rPr>
          <w:sz w:val="28"/>
          <w:szCs w:val="28"/>
        </w:rPr>
        <w:t>Port of Spain</w:t>
      </w:r>
    </w:p>
    <w:p w:rsidR="00C170FC" w:rsidRDefault="00C170FC" w:rsidP="00C170FC">
      <w:pPr>
        <w:tabs>
          <w:tab w:val="center" w:pos="900"/>
          <w:tab w:val="center" w:pos="5760"/>
        </w:tabs>
        <w:ind w:left="907"/>
        <w:rPr>
          <w:sz w:val="28"/>
          <w:szCs w:val="28"/>
        </w:rPr>
      </w:pPr>
    </w:p>
    <w:p w:rsidR="00C170FC" w:rsidRDefault="00C170FC" w:rsidP="00C170FC">
      <w:pPr>
        <w:tabs>
          <w:tab w:val="center" w:pos="900"/>
          <w:tab w:val="center" w:pos="5760"/>
        </w:tabs>
        <w:ind w:left="907"/>
        <w:rPr>
          <w:sz w:val="28"/>
          <w:szCs w:val="28"/>
        </w:rPr>
      </w:pPr>
      <w:r>
        <w:rPr>
          <w:sz w:val="28"/>
          <w:szCs w:val="28"/>
        </w:rPr>
        <w:t>And</w:t>
      </w:r>
    </w:p>
    <w:p w:rsidR="00C170FC" w:rsidRDefault="00C170FC" w:rsidP="00C170FC">
      <w:pPr>
        <w:tabs>
          <w:tab w:val="center" w:pos="900"/>
          <w:tab w:val="center" w:pos="5760"/>
        </w:tabs>
        <w:ind w:left="907"/>
        <w:rPr>
          <w:sz w:val="28"/>
          <w:szCs w:val="28"/>
        </w:rPr>
      </w:pPr>
      <w:r>
        <w:rPr>
          <w:sz w:val="28"/>
          <w:szCs w:val="28"/>
        </w:rPr>
        <w:t xml:space="preserve">To: Sarah </w:t>
      </w:r>
      <w:proofErr w:type="spellStart"/>
      <w:r>
        <w:rPr>
          <w:sz w:val="28"/>
          <w:szCs w:val="28"/>
        </w:rPr>
        <w:t>Sinanan</w:t>
      </w:r>
      <w:proofErr w:type="spellEnd"/>
    </w:p>
    <w:p w:rsidR="00C170FC" w:rsidRDefault="00C170FC" w:rsidP="00C170FC">
      <w:pPr>
        <w:tabs>
          <w:tab w:val="center" w:pos="900"/>
          <w:tab w:val="center" w:pos="5760"/>
        </w:tabs>
        <w:ind w:left="907"/>
        <w:rPr>
          <w:sz w:val="28"/>
          <w:szCs w:val="28"/>
        </w:rPr>
      </w:pPr>
      <w:proofErr w:type="spellStart"/>
      <w:r>
        <w:rPr>
          <w:sz w:val="28"/>
          <w:szCs w:val="28"/>
        </w:rPr>
        <w:t>M.G.Daly</w:t>
      </w:r>
      <w:proofErr w:type="spellEnd"/>
      <w:r>
        <w:rPr>
          <w:sz w:val="28"/>
          <w:szCs w:val="28"/>
        </w:rPr>
        <w:t xml:space="preserve"> &amp; Partners</w:t>
      </w:r>
    </w:p>
    <w:p w:rsidR="00C170FC" w:rsidRDefault="00C170FC" w:rsidP="00C170FC">
      <w:pPr>
        <w:tabs>
          <w:tab w:val="center" w:pos="900"/>
          <w:tab w:val="center" w:pos="5760"/>
        </w:tabs>
        <w:ind w:left="907"/>
        <w:rPr>
          <w:sz w:val="28"/>
          <w:szCs w:val="28"/>
        </w:rPr>
      </w:pPr>
      <w:r>
        <w:rPr>
          <w:sz w:val="28"/>
          <w:szCs w:val="28"/>
        </w:rPr>
        <w:t>Attorneys at Law</w:t>
      </w:r>
    </w:p>
    <w:p w:rsidR="00C170FC" w:rsidRDefault="00C170FC" w:rsidP="00C170FC">
      <w:pPr>
        <w:tabs>
          <w:tab w:val="center" w:pos="900"/>
          <w:tab w:val="center" w:pos="5760"/>
        </w:tabs>
        <w:ind w:left="907"/>
        <w:rPr>
          <w:sz w:val="28"/>
          <w:szCs w:val="28"/>
        </w:rPr>
      </w:pPr>
      <w:r>
        <w:rPr>
          <w:sz w:val="28"/>
          <w:szCs w:val="28"/>
        </w:rPr>
        <w:t xml:space="preserve">115 A </w:t>
      </w:r>
      <w:proofErr w:type="spellStart"/>
      <w:r>
        <w:rPr>
          <w:sz w:val="28"/>
          <w:szCs w:val="28"/>
        </w:rPr>
        <w:t>Abercromby</w:t>
      </w:r>
      <w:proofErr w:type="spellEnd"/>
      <w:r>
        <w:rPr>
          <w:sz w:val="28"/>
          <w:szCs w:val="28"/>
        </w:rPr>
        <w:t xml:space="preserve"> Street</w:t>
      </w:r>
    </w:p>
    <w:p w:rsidR="00C170FC" w:rsidRPr="00FB4AA2" w:rsidRDefault="00C170FC" w:rsidP="00C170FC">
      <w:pPr>
        <w:tabs>
          <w:tab w:val="center" w:pos="900"/>
          <w:tab w:val="center" w:pos="5760"/>
        </w:tabs>
        <w:ind w:left="907"/>
        <w:rPr>
          <w:sz w:val="28"/>
          <w:szCs w:val="28"/>
        </w:rPr>
      </w:pPr>
      <w:r>
        <w:rPr>
          <w:sz w:val="28"/>
          <w:szCs w:val="28"/>
        </w:rPr>
        <w:t>Port of Spain</w:t>
      </w:r>
    </w:p>
    <w:p w:rsidR="0044016E" w:rsidRPr="0044016E" w:rsidRDefault="0044016E" w:rsidP="0044016E">
      <w:pPr>
        <w:spacing w:after="240"/>
      </w:pPr>
    </w:p>
    <w:p w:rsidR="00303615" w:rsidRDefault="00303615"/>
    <w:p w:rsidR="007B4687" w:rsidRDefault="007B4687"/>
    <w:p w:rsidR="003D6A8B" w:rsidRDefault="003D6A8B" w:rsidP="007B4687">
      <w:pPr>
        <w:spacing w:after="240" w:line="480" w:lineRule="auto"/>
        <w:jc w:val="both"/>
        <w:rPr>
          <w:rFonts w:ascii="Courier New" w:hAnsi="Courier New" w:cs="Courier New"/>
        </w:rPr>
      </w:pPr>
    </w:p>
    <w:p w:rsidR="003D6A8B" w:rsidRDefault="003D6A8B" w:rsidP="007B4687">
      <w:pPr>
        <w:spacing w:after="240" w:line="480" w:lineRule="auto"/>
        <w:jc w:val="both"/>
        <w:rPr>
          <w:rFonts w:ascii="Courier New" w:hAnsi="Courier New" w:cs="Courier New"/>
        </w:rPr>
      </w:pPr>
    </w:p>
    <w:p w:rsidR="003D6A8B" w:rsidRDefault="003D6A8B" w:rsidP="007B4687">
      <w:pPr>
        <w:spacing w:after="240" w:line="480" w:lineRule="auto"/>
        <w:jc w:val="both"/>
        <w:rPr>
          <w:rFonts w:ascii="Courier New" w:hAnsi="Courier New" w:cs="Courier New"/>
        </w:rPr>
      </w:pPr>
    </w:p>
    <w:p w:rsidR="003D6A8B" w:rsidRDefault="003D6A8B" w:rsidP="007B4687">
      <w:pPr>
        <w:spacing w:after="240" w:line="480" w:lineRule="auto"/>
        <w:jc w:val="both"/>
        <w:rPr>
          <w:rFonts w:ascii="Courier New" w:hAnsi="Courier New" w:cs="Courier New"/>
        </w:rPr>
      </w:pPr>
    </w:p>
    <w:p w:rsidR="003D6A8B" w:rsidRDefault="003D6A8B" w:rsidP="007B4687">
      <w:pPr>
        <w:spacing w:after="240" w:line="480" w:lineRule="auto"/>
        <w:jc w:val="both"/>
        <w:rPr>
          <w:rFonts w:ascii="Courier New" w:hAnsi="Courier New" w:cs="Courier New"/>
        </w:rPr>
      </w:pPr>
    </w:p>
    <w:sectPr w:rsidR="003D6A8B" w:rsidSect="00322433">
      <w:type w:val="continuous"/>
      <w:pgSz w:w="12240" w:h="15840" w:code="1"/>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4595B"/>
    <w:multiLevelType w:val="hybridMultilevel"/>
    <w:tmpl w:val="4C3065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45275A"/>
    <w:multiLevelType w:val="hybridMultilevel"/>
    <w:tmpl w:val="6FA47D86"/>
    <w:lvl w:ilvl="0" w:tplc="24ECDDE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9716E12"/>
    <w:multiLevelType w:val="hybridMultilevel"/>
    <w:tmpl w:val="14AEB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61642D"/>
    <w:multiLevelType w:val="hybridMultilevel"/>
    <w:tmpl w:val="54FCCD20"/>
    <w:lvl w:ilvl="0" w:tplc="BB02AE4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0F821A5D"/>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AB437A"/>
    <w:multiLevelType w:val="hybridMultilevel"/>
    <w:tmpl w:val="C10C97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FE445AE"/>
    <w:multiLevelType w:val="hybridMultilevel"/>
    <w:tmpl w:val="A37695DE"/>
    <w:lvl w:ilvl="0" w:tplc="0409000F">
      <w:start w:val="1"/>
      <w:numFmt w:val="decimal"/>
      <w:lvlText w:val="%1."/>
      <w:lvlJc w:val="left"/>
      <w:pPr>
        <w:ind w:left="63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3EF6E0C"/>
    <w:multiLevelType w:val="hybridMultilevel"/>
    <w:tmpl w:val="B43CED12"/>
    <w:lvl w:ilvl="0" w:tplc="C616E2B4">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9214364"/>
    <w:multiLevelType w:val="hybridMultilevel"/>
    <w:tmpl w:val="44FE4E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B1242D6"/>
    <w:multiLevelType w:val="hybridMultilevel"/>
    <w:tmpl w:val="84589FF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1E752FED"/>
    <w:multiLevelType w:val="hybridMultilevel"/>
    <w:tmpl w:val="D7E03E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78040A"/>
    <w:multiLevelType w:val="hybridMultilevel"/>
    <w:tmpl w:val="4AF07034"/>
    <w:lvl w:ilvl="0" w:tplc="0409000F">
      <w:start w:val="1"/>
      <w:numFmt w:val="decimal"/>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12">
    <w:nsid w:val="2C0A3B84"/>
    <w:multiLevelType w:val="hybridMultilevel"/>
    <w:tmpl w:val="0B7ACA2E"/>
    <w:lvl w:ilvl="0" w:tplc="5860AE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CCF4BA6"/>
    <w:multiLevelType w:val="hybridMultilevel"/>
    <w:tmpl w:val="38B4B66E"/>
    <w:lvl w:ilvl="0" w:tplc="1F60017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32273A80"/>
    <w:multiLevelType w:val="hybridMultilevel"/>
    <w:tmpl w:val="1A163914"/>
    <w:lvl w:ilvl="0" w:tplc="0409000F">
      <w:start w:val="1"/>
      <w:numFmt w:val="decimal"/>
      <w:lvlText w:val="%1."/>
      <w:lvlJc w:val="left"/>
      <w:pPr>
        <w:ind w:left="771" w:hanging="360"/>
      </w:pPr>
    </w:lvl>
    <w:lvl w:ilvl="1" w:tplc="04090019">
      <w:start w:val="1"/>
      <w:numFmt w:val="lowerLetter"/>
      <w:lvlText w:val="%2."/>
      <w:lvlJc w:val="left"/>
      <w:pPr>
        <w:ind w:left="1491" w:hanging="360"/>
      </w:pPr>
    </w:lvl>
    <w:lvl w:ilvl="2" w:tplc="0409001B" w:tentative="1">
      <w:start w:val="1"/>
      <w:numFmt w:val="lowerRoman"/>
      <w:lvlText w:val="%3."/>
      <w:lvlJc w:val="right"/>
      <w:pPr>
        <w:ind w:left="2211" w:hanging="180"/>
      </w:pPr>
    </w:lvl>
    <w:lvl w:ilvl="3" w:tplc="0409000F" w:tentative="1">
      <w:start w:val="1"/>
      <w:numFmt w:val="decimal"/>
      <w:lvlText w:val="%4."/>
      <w:lvlJc w:val="left"/>
      <w:pPr>
        <w:ind w:left="2931" w:hanging="360"/>
      </w:pPr>
    </w:lvl>
    <w:lvl w:ilvl="4" w:tplc="04090019" w:tentative="1">
      <w:start w:val="1"/>
      <w:numFmt w:val="lowerLetter"/>
      <w:lvlText w:val="%5."/>
      <w:lvlJc w:val="left"/>
      <w:pPr>
        <w:ind w:left="3651" w:hanging="360"/>
      </w:pPr>
    </w:lvl>
    <w:lvl w:ilvl="5" w:tplc="0409001B" w:tentative="1">
      <w:start w:val="1"/>
      <w:numFmt w:val="lowerRoman"/>
      <w:lvlText w:val="%6."/>
      <w:lvlJc w:val="right"/>
      <w:pPr>
        <w:ind w:left="4371" w:hanging="180"/>
      </w:pPr>
    </w:lvl>
    <w:lvl w:ilvl="6" w:tplc="0409000F" w:tentative="1">
      <w:start w:val="1"/>
      <w:numFmt w:val="decimal"/>
      <w:lvlText w:val="%7."/>
      <w:lvlJc w:val="left"/>
      <w:pPr>
        <w:ind w:left="5091" w:hanging="360"/>
      </w:pPr>
    </w:lvl>
    <w:lvl w:ilvl="7" w:tplc="04090019" w:tentative="1">
      <w:start w:val="1"/>
      <w:numFmt w:val="lowerLetter"/>
      <w:lvlText w:val="%8."/>
      <w:lvlJc w:val="left"/>
      <w:pPr>
        <w:ind w:left="5811" w:hanging="360"/>
      </w:pPr>
    </w:lvl>
    <w:lvl w:ilvl="8" w:tplc="0409001B" w:tentative="1">
      <w:start w:val="1"/>
      <w:numFmt w:val="lowerRoman"/>
      <w:lvlText w:val="%9."/>
      <w:lvlJc w:val="right"/>
      <w:pPr>
        <w:ind w:left="6531" w:hanging="180"/>
      </w:pPr>
    </w:lvl>
  </w:abstractNum>
  <w:abstractNum w:abstractNumId="15">
    <w:nsid w:val="329A6EF1"/>
    <w:multiLevelType w:val="hybridMultilevel"/>
    <w:tmpl w:val="6EEAA492"/>
    <w:lvl w:ilvl="0" w:tplc="8684DAD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54C72DB"/>
    <w:multiLevelType w:val="hybridMultilevel"/>
    <w:tmpl w:val="16E6CA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57B7817"/>
    <w:multiLevelType w:val="hybridMultilevel"/>
    <w:tmpl w:val="505C2FBA"/>
    <w:lvl w:ilvl="0" w:tplc="04090019">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75B302C"/>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90B69FF"/>
    <w:multiLevelType w:val="hybridMultilevel"/>
    <w:tmpl w:val="388EEC06"/>
    <w:lvl w:ilvl="0" w:tplc="AD1802A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F7006B5"/>
    <w:multiLevelType w:val="hybridMultilevel"/>
    <w:tmpl w:val="1CA0A71A"/>
    <w:lvl w:ilvl="0" w:tplc="0409000F">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60642E3C"/>
    <w:multiLevelType w:val="hybridMultilevel"/>
    <w:tmpl w:val="EB8016D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607C51BE"/>
    <w:multiLevelType w:val="hybridMultilevel"/>
    <w:tmpl w:val="6720C24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69DD15A0"/>
    <w:multiLevelType w:val="hybridMultilevel"/>
    <w:tmpl w:val="8B68B850"/>
    <w:lvl w:ilvl="0" w:tplc="04090019">
      <w:start w:val="1"/>
      <w:numFmt w:val="lowerLetter"/>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24">
    <w:nsid w:val="6B4E52B8"/>
    <w:multiLevelType w:val="hybridMultilevel"/>
    <w:tmpl w:val="271E2A2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6F4A41F1"/>
    <w:multiLevelType w:val="hybridMultilevel"/>
    <w:tmpl w:val="9620F4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C20C58"/>
    <w:multiLevelType w:val="hybridMultilevel"/>
    <w:tmpl w:val="849CC06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7BF6575A"/>
    <w:multiLevelType w:val="hybridMultilevel"/>
    <w:tmpl w:val="6FFE0236"/>
    <w:lvl w:ilvl="0" w:tplc="5980046E">
      <w:start w:val="4"/>
      <w:numFmt w:val="decimal"/>
      <w:lvlText w:val="%1."/>
      <w:lvlJc w:val="left"/>
      <w:pPr>
        <w:tabs>
          <w:tab w:val="num" w:pos="1110"/>
        </w:tabs>
        <w:ind w:left="1110" w:hanging="7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7"/>
  </w:num>
  <w:num w:numId="2">
    <w:abstractNumId w:val="15"/>
  </w:num>
  <w:num w:numId="3">
    <w:abstractNumId w:val="3"/>
  </w:num>
  <w:num w:numId="4">
    <w:abstractNumId w:val="19"/>
  </w:num>
  <w:num w:numId="5">
    <w:abstractNumId w:val="27"/>
  </w:num>
  <w:num w:numId="6">
    <w:abstractNumId w:val="20"/>
  </w:num>
  <w:num w:numId="7">
    <w:abstractNumId w:val="2"/>
  </w:num>
  <w:num w:numId="8">
    <w:abstractNumId w:val="10"/>
  </w:num>
  <w:num w:numId="9">
    <w:abstractNumId w:val="14"/>
  </w:num>
  <w:num w:numId="10">
    <w:abstractNumId w:val="11"/>
  </w:num>
  <w:num w:numId="11">
    <w:abstractNumId w:val="23"/>
  </w:num>
  <w:num w:numId="12">
    <w:abstractNumId w:val="21"/>
  </w:num>
  <w:num w:numId="13">
    <w:abstractNumId w:val="5"/>
  </w:num>
  <w:num w:numId="14">
    <w:abstractNumId w:val="24"/>
  </w:num>
  <w:num w:numId="15">
    <w:abstractNumId w:val="8"/>
  </w:num>
  <w:num w:numId="16">
    <w:abstractNumId w:val="17"/>
  </w:num>
  <w:num w:numId="17">
    <w:abstractNumId w:val="9"/>
  </w:num>
  <w:num w:numId="18">
    <w:abstractNumId w:val="6"/>
  </w:num>
  <w:num w:numId="19">
    <w:abstractNumId w:val="18"/>
  </w:num>
  <w:num w:numId="20">
    <w:abstractNumId w:val="26"/>
  </w:num>
  <w:num w:numId="21">
    <w:abstractNumId w:val="4"/>
  </w:num>
  <w:num w:numId="22">
    <w:abstractNumId w:val="22"/>
  </w:num>
  <w:num w:numId="23">
    <w:abstractNumId w:val="25"/>
  </w:num>
  <w:num w:numId="24">
    <w:abstractNumId w:val="16"/>
  </w:num>
  <w:num w:numId="25">
    <w:abstractNumId w:val="1"/>
  </w:num>
  <w:num w:numId="26">
    <w:abstractNumId w:val="13"/>
  </w:num>
  <w:num w:numId="27">
    <w:abstractNumId w:val="12"/>
  </w:num>
  <w:num w:numId="2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7"/>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1B7455"/>
    <w:rsid w:val="00001A15"/>
    <w:rsid w:val="00006724"/>
    <w:rsid w:val="000149FE"/>
    <w:rsid w:val="0002454B"/>
    <w:rsid w:val="000269A6"/>
    <w:rsid w:val="000317D5"/>
    <w:rsid w:val="00036E4D"/>
    <w:rsid w:val="0004512C"/>
    <w:rsid w:val="00052526"/>
    <w:rsid w:val="00055257"/>
    <w:rsid w:val="00061927"/>
    <w:rsid w:val="000909B8"/>
    <w:rsid w:val="000B28AA"/>
    <w:rsid w:val="000B4962"/>
    <w:rsid w:val="000C65F0"/>
    <w:rsid w:val="000C754B"/>
    <w:rsid w:val="000D5763"/>
    <w:rsid w:val="000D5E7A"/>
    <w:rsid w:val="000E5900"/>
    <w:rsid w:val="00111A97"/>
    <w:rsid w:val="001135BF"/>
    <w:rsid w:val="00126A5C"/>
    <w:rsid w:val="001324EB"/>
    <w:rsid w:val="00137F08"/>
    <w:rsid w:val="001457A4"/>
    <w:rsid w:val="00150E71"/>
    <w:rsid w:val="00157ADA"/>
    <w:rsid w:val="00160B7A"/>
    <w:rsid w:val="001702FB"/>
    <w:rsid w:val="0017055E"/>
    <w:rsid w:val="001825FB"/>
    <w:rsid w:val="001B039C"/>
    <w:rsid w:val="001B54D1"/>
    <w:rsid w:val="001B7455"/>
    <w:rsid w:val="001C071E"/>
    <w:rsid w:val="001E12AB"/>
    <w:rsid w:val="002129D8"/>
    <w:rsid w:val="00241298"/>
    <w:rsid w:val="002516B1"/>
    <w:rsid w:val="0026306A"/>
    <w:rsid w:val="002726BE"/>
    <w:rsid w:val="00276B00"/>
    <w:rsid w:val="002876A6"/>
    <w:rsid w:val="0029211D"/>
    <w:rsid w:val="002A3BF4"/>
    <w:rsid w:val="002B1662"/>
    <w:rsid w:val="002C7480"/>
    <w:rsid w:val="002F5558"/>
    <w:rsid w:val="00303615"/>
    <w:rsid w:val="00322433"/>
    <w:rsid w:val="00322800"/>
    <w:rsid w:val="003273B2"/>
    <w:rsid w:val="00337513"/>
    <w:rsid w:val="00343B8C"/>
    <w:rsid w:val="00375687"/>
    <w:rsid w:val="00375CD6"/>
    <w:rsid w:val="00386C06"/>
    <w:rsid w:val="003D0612"/>
    <w:rsid w:val="003D6A8B"/>
    <w:rsid w:val="004017DB"/>
    <w:rsid w:val="00405AD4"/>
    <w:rsid w:val="00411F16"/>
    <w:rsid w:val="0044016E"/>
    <w:rsid w:val="00441EA4"/>
    <w:rsid w:val="00443DD3"/>
    <w:rsid w:val="00447855"/>
    <w:rsid w:val="004605C1"/>
    <w:rsid w:val="00460DB6"/>
    <w:rsid w:val="0046316E"/>
    <w:rsid w:val="00467AC2"/>
    <w:rsid w:val="0048479A"/>
    <w:rsid w:val="004A5BE0"/>
    <w:rsid w:val="004B1C5B"/>
    <w:rsid w:val="004C0847"/>
    <w:rsid w:val="004D2188"/>
    <w:rsid w:val="004E58DE"/>
    <w:rsid w:val="00514467"/>
    <w:rsid w:val="00516325"/>
    <w:rsid w:val="00537E41"/>
    <w:rsid w:val="00572AE0"/>
    <w:rsid w:val="00581279"/>
    <w:rsid w:val="00592ADE"/>
    <w:rsid w:val="00593661"/>
    <w:rsid w:val="005A595C"/>
    <w:rsid w:val="005B57C0"/>
    <w:rsid w:val="005C7F5A"/>
    <w:rsid w:val="005E5A2A"/>
    <w:rsid w:val="006162A5"/>
    <w:rsid w:val="00616AF9"/>
    <w:rsid w:val="00624753"/>
    <w:rsid w:val="0062769F"/>
    <w:rsid w:val="00632EF8"/>
    <w:rsid w:val="00633E8C"/>
    <w:rsid w:val="006350E1"/>
    <w:rsid w:val="00655DE3"/>
    <w:rsid w:val="00666B16"/>
    <w:rsid w:val="00666E8F"/>
    <w:rsid w:val="00680CCA"/>
    <w:rsid w:val="0068127B"/>
    <w:rsid w:val="00682830"/>
    <w:rsid w:val="006A1087"/>
    <w:rsid w:val="006A3C01"/>
    <w:rsid w:val="006C2836"/>
    <w:rsid w:val="006C5F8F"/>
    <w:rsid w:val="006D142E"/>
    <w:rsid w:val="006D5FBA"/>
    <w:rsid w:val="006E1AF3"/>
    <w:rsid w:val="006E2727"/>
    <w:rsid w:val="006E40EB"/>
    <w:rsid w:val="006E6D7F"/>
    <w:rsid w:val="00714A49"/>
    <w:rsid w:val="00743BF6"/>
    <w:rsid w:val="0077024E"/>
    <w:rsid w:val="00787104"/>
    <w:rsid w:val="007969AC"/>
    <w:rsid w:val="007B4687"/>
    <w:rsid w:val="007C174C"/>
    <w:rsid w:val="007C2C9A"/>
    <w:rsid w:val="007F5259"/>
    <w:rsid w:val="00807C6C"/>
    <w:rsid w:val="008122A3"/>
    <w:rsid w:val="008169C2"/>
    <w:rsid w:val="00831260"/>
    <w:rsid w:val="00831677"/>
    <w:rsid w:val="00845382"/>
    <w:rsid w:val="00864136"/>
    <w:rsid w:val="00871154"/>
    <w:rsid w:val="00896D6B"/>
    <w:rsid w:val="008A783A"/>
    <w:rsid w:val="008F0E88"/>
    <w:rsid w:val="008F1727"/>
    <w:rsid w:val="00900216"/>
    <w:rsid w:val="0091471E"/>
    <w:rsid w:val="00920396"/>
    <w:rsid w:val="009560DC"/>
    <w:rsid w:val="0096653D"/>
    <w:rsid w:val="009A4CDE"/>
    <w:rsid w:val="009D0466"/>
    <w:rsid w:val="009E528E"/>
    <w:rsid w:val="00A03C99"/>
    <w:rsid w:val="00A2266C"/>
    <w:rsid w:val="00A31057"/>
    <w:rsid w:val="00A34C54"/>
    <w:rsid w:val="00A37FDF"/>
    <w:rsid w:val="00A407CC"/>
    <w:rsid w:val="00A536B3"/>
    <w:rsid w:val="00A75507"/>
    <w:rsid w:val="00A8298E"/>
    <w:rsid w:val="00A9733A"/>
    <w:rsid w:val="00A973D1"/>
    <w:rsid w:val="00AC77E1"/>
    <w:rsid w:val="00AD7F97"/>
    <w:rsid w:val="00AE4AF8"/>
    <w:rsid w:val="00AE7126"/>
    <w:rsid w:val="00AF6157"/>
    <w:rsid w:val="00AF64F5"/>
    <w:rsid w:val="00B0343B"/>
    <w:rsid w:val="00B056BE"/>
    <w:rsid w:val="00B061F9"/>
    <w:rsid w:val="00B10EBD"/>
    <w:rsid w:val="00B13DBF"/>
    <w:rsid w:val="00B1549B"/>
    <w:rsid w:val="00B1755B"/>
    <w:rsid w:val="00B21CC4"/>
    <w:rsid w:val="00B32C65"/>
    <w:rsid w:val="00B40136"/>
    <w:rsid w:val="00B42235"/>
    <w:rsid w:val="00B51093"/>
    <w:rsid w:val="00B623DA"/>
    <w:rsid w:val="00B72E4C"/>
    <w:rsid w:val="00B83FA0"/>
    <w:rsid w:val="00BB1F21"/>
    <w:rsid w:val="00BE2CA5"/>
    <w:rsid w:val="00BE57EA"/>
    <w:rsid w:val="00BE7AFB"/>
    <w:rsid w:val="00BF0D64"/>
    <w:rsid w:val="00BF539F"/>
    <w:rsid w:val="00C11E04"/>
    <w:rsid w:val="00C170FC"/>
    <w:rsid w:val="00C211EE"/>
    <w:rsid w:val="00C2660A"/>
    <w:rsid w:val="00C340A1"/>
    <w:rsid w:val="00C3700D"/>
    <w:rsid w:val="00C63453"/>
    <w:rsid w:val="00C70DEB"/>
    <w:rsid w:val="00C76722"/>
    <w:rsid w:val="00C922FE"/>
    <w:rsid w:val="00C96137"/>
    <w:rsid w:val="00CB5434"/>
    <w:rsid w:val="00CF3C6A"/>
    <w:rsid w:val="00D379B0"/>
    <w:rsid w:val="00D51FA4"/>
    <w:rsid w:val="00D72C0F"/>
    <w:rsid w:val="00D744E1"/>
    <w:rsid w:val="00D768C2"/>
    <w:rsid w:val="00D82753"/>
    <w:rsid w:val="00D858E1"/>
    <w:rsid w:val="00D9330B"/>
    <w:rsid w:val="00DA3D0E"/>
    <w:rsid w:val="00DA4A5D"/>
    <w:rsid w:val="00DB7744"/>
    <w:rsid w:val="00DD54FC"/>
    <w:rsid w:val="00DE27BD"/>
    <w:rsid w:val="00DF755C"/>
    <w:rsid w:val="00E21577"/>
    <w:rsid w:val="00E34C4F"/>
    <w:rsid w:val="00E45801"/>
    <w:rsid w:val="00E46FCF"/>
    <w:rsid w:val="00E61200"/>
    <w:rsid w:val="00E61C1F"/>
    <w:rsid w:val="00E64895"/>
    <w:rsid w:val="00E67B35"/>
    <w:rsid w:val="00E71103"/>
    <w:rsid w:val="00E82F2E"/>
    <w:rsid w:val="00E97C7D"/>
    <w:rsid w:val="00EA3D36"/>
    <w:rsid w:val="00EB66AF"/>
    <w:rsid w:val="00EE2C9E"/>
    <w:rsid w:val="00F02410"/>
    <w:rsid w:val="00F13EF5"/>
    <w:rsid w:val="00F27619"/>
    <w:rsid w:val="00F50CE7"/>
    <w:rsid w:val="00F552B2"/>
    <w:rsid w:val="00F56B91"/>
    <w:rsid w:val="00F73F78"/>
    <w:rsid w:val="00F83403"/>
    <w:rsid w:val="00F93E09"/>
    <w:rsid w:val="00F97885"/>
    <w:rsid w:val="00FA0289"/>
    <w:rsid w:val="00FB139C"/>
    <w:rsid w:val="00FB4AA2"/>
    <w:rsid w:val="00FC5354"/>
    <w:rsid w:val="00FC7B07"/>
    <w:rsid w:val="00FD20B4"/>
    <w:rsid w:val="00FF55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27B"/>
    <w:rPr>
      <w:sz w:val="24"/>
      <w:szCs w:val="24"/>
    </w:rPr>
  </w:style>
  <w:style w:type="paragraph" w:styleId="Heading3">
    <w:name w:val="heading 3"/>
    <w:basedOn w:val="Normal"/>
    <w:next w:val="Normal"/>
    <w:qFormat/>
    <w:rsid w:val="005936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ListParagraph">
    <w:name w:val="List Paragraph"/>
    <w:basedOn w:val="Normal"/>
    <w:uiPriority w:val="34"/>
    <w:qFormat/>
    <w:rsid w:val="00C11E04"/>
    <w:pPr>
      <w:ind w:left="720"/>
      <w:contextualSpacing/>
    </w:pPr>
  </w:style>
  <w:style w:type="paragraph" w:styleId="BalloonText">
    <w:name w:val="Balloon Text"/>
    <w:basedOn w:val="Normal"/>
    <w:link w:val="BalloonTextChar"/>
    <w:uiPriority w:val="99"/>
    <w:semiHidden/>
    <w:unhideWhenUsed/>
    <w:rsid w:val="00322433"/>
    <w:rPr>
      <w:rFonts w:ascii="Tahoma" w:hAnsi="Tahoma" w:cs="Tahoma"/>
      <w:sz w:val="16"/>
      <w:szCs w:val="16"/>
    </w:rPr>
  </w:style>
  <w:style w:type="character" w:customStyle="1" w:styleId="BalloonTextChar">
    <w:name w:val="Balloon Text Char"/>
    <w:basedOn w:val="DefaultParagraphFont"/>
    <w:link w:val="BalloonText"/>
    <w:uiPriority w:val="99"/>
    <w:semiHidden/>
    <w:rsid w:val="0032243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B9C0661-0459-44C4-A6E3-67C7DF0CA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5</Pages>
  <Words>625</Words>
  <Characters>3569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LAND:</vt:lpstr>
    </vt:vector>
  </TitlesOfParts>
  <Company>Quamina and Associates</Company>
  <LinksUpToDate>false</LinksUpToDate>
  <CharactersWithSpaces>4186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dc:title>
  <dc:creator>Quamina</dc:creator>
  <cp:lastModifiedBy>Your User Name</cp:lastModifiedBy>
  <cp:revision>3</cp:revision>
  <cp:lastPrinted>2011-07-25T17:51:00Z</cp:lastPrinted>
  <dcterms:created xsi:type="dcterms:W3CDTF">2011-07-21T16:10:00Z</dcterms:created>
  <dcterms:modified xsi:type="dcterms:W3CDTF">2011-07-25T19:16:00Z</dcterms:modified>
</cp:coreProperties>
</file>