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1C6D4" w14:textId="77777777" w:rsidR="00E50831" w:rsidRDefault="00E50831" w:rsidP="00E50831">
      <w:pPr>
        <w:ind w:left="720" w:hanging="360"/>
      </w:pPr>
    </w:p>
    <w:p w14:paraId="314C52F3" w14:textId="13E3CF04" w:rsidR="00E50831" w:rsidRDefault="003A0BE5" w:rsidP="00E50831">
      <w:pPr>
        <w:pStyle w:val="ListParagraph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Major Scale will either have flat notes or sharp notes, and it will not have the mixture of these two. It must have all the notes, from c to b in any combination depending on the tonal note. </w:t>
      </w:r>
      <w:proofErr w:type="gramStart"/>
      <w:r>
        <w:rPr>
          <w:rFonts w:ascii="Times New Roman" w:hAnsi="Times New Roman" w:cs="Times New Roman"/>
          <w:lang w:val="en-US"/>
        </w:rPr>
        <w:t>E.g.</w:t>
      </w:r>
      <w:proofErr w:type="gramEnd"/>
      <w:r>
        <w:rPr>
          <w:rFonts w:ascii="Times New Roman" w:hAnsi="Times New Roman" w:cs="Times New Roman"/>
          <w:lang w:val="en-US"/>
        </w:rPr>
        <w:t xml:space="preserve"> if the tonal key is d it would be from d to d., if it is e it would be from e to e.</w:t>
      </w:r>
    </w:p>
    <w:p w14:paraId="06BF0F7F" w14:textId="77777777" w:rsidR="00E50831" w:rsidRDefault="00E50831" w:rsidP="00E50831">
      <w:pPr>
        <w:pStyle w:val="ListParagraph"/>
        <w:rPr>
          <w:rFonts w:ascii="Times New Roman" w:hAnsi="Times New Roman" w:cs="Times New Roman"/>
          <w:lang w:val="en-US"/>
        </w:rPr>
      </w:pPr>
    </w:p>
    <w:p w14:paraId="3DE36A79" w14:textId="581708F2" w:rsidR="006033D4" w:rsidRDefault="00E50831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Notice </w:t>
      </w:r>
      <w:r w:rsidRPr="00E50831">
        <w:rPr>
          <w:rFonts w:ascii="Times New Roman" w:hAnsi="Times New Roman" w:cs="Times New Roman"/>
          <w:lang w:val="en-US"/>
        </w:rPr>
        <w:t xml:space="preserve">Which black </w:t>
      </w:r>
      <w:r>
        <w:rPr>
          <w:rFonts w:ascii="Times New Roman" w:hAnsi="Times New Roman" w:cs="Times New Roman"/>
          <w:lang w:val="en-US"/>
        </w:rPr>
        <w:t xml:space="preserve">key </w:t>
      </w:r>
      <w:r w:rsidRPr="00E50831">
        <w:rPr>
          <w:rFonts w:ascii="Times New Roman" w:hAnsi="Times New Roman" w:cs="Times New Roman"/>
          <w:lang w:val="en-US"/>
        </w:rPr>
        <w:t>the melody touches.</w:t>
      </w:r>
      <w:r>
        <w:rPr>
          <w:rFonts w:ascii="Times New Roman" w:hAnsi="Times New Roman" w:cs="Times New Roman"/>
          <w:lang w:val="en-US"/>
        </w:rPr>
        <w:t xml:space="preserve"> Is it the last black key in the three black key group, or the first black key in the three black key </w:t>
      </w:r>
      <w:proofErr w:type="gramStart"/>
      <w:r>
        <w:rPr>
          <w:rFonts w:ascii="Times New Roman" w:hAnsi="Times New Roman" w:cs="Times New Roman"/>
          <w:lang w:val="en-US"/>
        </w:rPr>
        <w:t>group.</w:t>
      </w:r>
      <w:proofErr w:type="gramEnd"/>
    </w:p>
    <w:p w14:paraId="6BB7379A" w14:textId="048484E9" w:rsidR="00E50831" w:rsidRDefault="00E50831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If it’s the last black key, the scale is a flat keys scale, and consists of only the flat keys, and no sharps. </w:t>
      </w:r>
    </w:p>
    <w:p w14:paraId="6AEB8D3F" w14:textId="23BC82C3" w:rsidR="00E50831" w:rsidRDefault="00E50831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If it touches the first black key it is in the scale that consists of only sharp </w:t>
      </w:r>
      <w:proofErr w:type="spellStart"/>
      <w:r>
        <w:rPr>
          <w:rFonts w:ascii="Times New Roman" w:hAnsi="Times New Roman" w:cs="Times New Roman"/>
          <w:lang w:val="en-US"/>
        </w:rPr>
        <w:t>keys.</w:t>
      </w:r>
      <w:r w:rsidR="003A0BE5">
        <w:rPr>
          <w:rFonts w:ascii="Times New Roman" w:hAnsi="Times New Roman" w:cs="Times New Roman"/>
          <w:lang w:val="en-US"/>
        </w:rPr>
        <w:t>his</w:t>
      </w:r>
      <w:proofErr w:type="spellEnd"/>
    </w:p>
    <w:p w14:paraId="290307DB" w14:textId="44757AD3" w:rsidR="003A0BE5" w:rsidRDefault="003A0BE5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This is fine until it touches all the black keys, then we will follow a different pattern. So, let’s suppose it only touches four black keys. We will use this pattern.</w:t>
      </w:r>
    </w:p>
    <w:p w14:paraId="69F5B702" w14:textId="1206CF05" w:rsidR="003A0BE5" w:rsidRDefault="003A0BE5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The order of the flat keys or the sharp keys, goes this way.</w:t>
      </w:r>
    </w:p>
    <w:p w14:paraId="2A40A6BE" w14:textId="664A5B84" w:rsidR="003A0BE5" w:rsidRDefault="003A0BE5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If you see the keyboard you have the alternating three black keys and the two black keys.</w:t>
      </w:r>
    </w:p>
    <w:p w14:paraId="3C37EB83" w14:textId="2DD2C2CD" w:rsidR="003A0BE5" w:rsidRDefault="003A0BE5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Lets</w:t>
      </w:r>
      <w:proofErr w:type="gramEnd"/>
      <w:r>
        <w:rPr>
          <w:rFonts w:ascii="Times New Roman" w:hAnsi="Times New Roman" w:cs="Times New Roman"/>
          <w:lang w:val="en-US"/>
        </w:rPr>
        <w:t xml:space="preserve"> start with the sharp keys. It will be like this. It starts with the first black in the three black key group, ( fork group, ) the next sharp key would in the first black key in the two black keys group ( chop sticks ) group. And the next black key would be the fork group and so it would be g</w:t>
      </w:r>
      <w:r w:rsidR="00AD36E9">
        <w:rPr>
          <w:rFonts w:ascii="Times New Roman" w:hAnsi="Times New Roman" w:cs="Times New Roman"/>
          <w:lang w:val="en-US"/>
        </w:rPr>
        <w:t xml:space="preserve">, and it will go back to d.  in other words, if we see it touch, f #and g# that means </w:t>
      </w:r>
      <w:proofErr w:type="spellStart"/>
      <w:r w:rsidR="00AD36E9">
        <w:rPr>
          <w:rFonts w:ascii="Times New Roman" w:hAnsi="Times New Roman" w:cs="Times New Roman"/>
          <w:lang w:val="en-US"/>
        </w:rPr>
        <w:t>c#</w:t>
      </w:r>
      <w:proofErr w:type="spellEnd"/>
      <w:r w:rsidR="00AD36E9">
        <w:rPr>
          <w:rFonts w:ascii="Times New Roman" w:hAnsi="Times New Roman" w:cs="Times New Roman"/>
          <w:lang w:val="en-US"/>
        </w:rPr>
        <w:t xml:space="preserve"> is definitely c sharp is definitely in the scale. That would eliminate c . If we it </w:t>
      </w:r>
      <w:proofErr w:type="gramStart"/>
      <w:r w:rsidR="00AD36E9">
        <w:rPr>
          <w:rFonts w:ascii="Times New Roman" w:hAnsi="Times New Roman" w:cs="Times New Roman"/>
          <w:lang w:val="en-US"/>
        </w:rPr>
        <w:t>touching</w:t>
      </w:r>
      <w:proofErr w:type="gramEnd"/>
      <w:r w:rsidR="00AD36E9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AD36E9">
        <w:rPr>
          <w:rFonts w:ascii="Times New Roman" w:hAnsi="Times New Roman" w:cs="Times New Roman"/>
          <w:lang w:val="en-US"/>
        </w:rPr>
        <w:t>f#</w:t>
      </w:r>
      <w:proofErr w:type="spellEnd"/>
      <w:r w:rsidR="00AD36E9">
        <w:rPr>
          <w:rFonts w:ascii="Times New Roman" w:hAnsi="Times New Roman" w:cs="Times New Roman"/>
          <w:lang w:val="en-US"/>
        </w:rPr>
        <w:t xml:space="preserve"> and d# , that means C# and G# is definitely included in the scale and so we could safely eliminate, c and g natural.</w:t>
      </w:r>
    </w:p>
    <w:p w14:paraId="0987EF05" w14:textId="64FAFD91" w:rsidR="00AD36E9" w:rsidRDefault="00AD36E9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The key next to the last sharp key is the name of the scale. For </w:t>
      </w:r>
      <w:proofErr w:type="gramStart"/>
      <w:r>
        <w:rPr>
          <w:rFonts w:ascii="Times New Roman" w:hAnsi="Times New Roman" w:cs="Times New Roman"/>
          <w:lang w:val="en-US"/>
        </w:rPr>
        <w:t>example</w:t>
      </w:r>
      <w:proofErr w:type="gramEnd"/>
      <w:r>
        <w:rPr>
          <w:rFonts w:ascii="Times New Roman" w:hAnsi="Times New Roman" w:cs="Times New Roman"/>
          <w:lang w:val="en-US"/>
        </w:rPr>
        <w:t xml:space="preserve"> C# is touched but not G# then we can conclude it only have F# and C #, it </w:t>
      </w:r>
      <w:proofErr w:type="spellStart"/>
      <w:r>
        <w:rPr>
          <w:rFonts w:ascii="Times New Roman" w:hAnsi="Times New Roman" w:cs="Times New Roman"/>
          <w:lang w:val="en-US"/>
        </w:rPr>
        <w:t>wont</w:t>
      </w:r>
      <w:proofErr w:type="spellEnd"/>
      <w:r>
        <w:rPr>
          <w:rFonts w:ascii="Times New Roman" w:hAnsi="Times New Roman" w:cs="Times New Roman"/>
          <w:lang w:val="en-US"/>
        </w:rPr>
        <w:t xml:space="preserve"> have d # because it did not touch G#. so, C# is the sharp in the order. The scale is in D Major.</w:t>
      </w:r>
    </w:p>
    <w:p w14:paraId="0BDE9D83" w14:textId="26E45171" w:rsidR="00AD36E9" w:rsidRDefault="00AD36E9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proofErr w:type="spellStart"/>
      <w:proofErr w:type="gramStart"/>
      <w:r>
        <w:rPr>
          <w:rFonts w:ascii="Times New Roman" w:hAnsi="Times New Roman" w:cs="Times New Roman"/>
          <w:lang w:val="en-US"/>
        </w:rPr>
        <w:t>Lets</w:t>
      </w:r>
      <w:proofErr w:type="spellEnd"/>
      <w:proofErr w:type="gramEnd"/>
      <w:r>
        <w:rPr>
          <w:rFonts w:ascii="Times New Roman" w:hAnsi="Times New Roman" w:cs="Times New Roman"/>
          <w:lang w:val="en-US"/>
        </w:rPr>
        <w:t xml:space="preserve"> see the flats now. If we see it touches the last key of the fork group, it means it is in the Scale will have only flats.</w:t>
      </w:r>
      <w:r w:rsidR="00167112">
        <w:rPr>
          <w:rFonts w:ascii="Times New Roman" w:hAnsi="Times New Roman" w:cs="Times New Roman"/>
          <w:lang w:val="en-US"/>
        </w:rPr>
        <w:t xml:space="preserve"> The order will the last key in fork and the last key in the chop sticks and second but the last key , and first key in the fork, . </w:t>
      </w:r>
      <w:proofErr w:type="gramStart"/>
      <w:r w:rsidR="00167112">
        <w:rPr>
          <w:rFonts w:ascii="Times New Roman" w:hAnsi="Times New Roman" w:cs="Times New Roman"/>
          <w:lang w:val="en-US"/>
        </w:rPr>
        <w:t>so</w:t>
      </w:r>
      <w:proofErr w:type="gramEnd"/>
      <w:r w:rsidR="00167112">
        <w:rPr>
          <w:rFonts w:ascii="Times New Roman" w:hAnsi="Times New Roman" w:cs="Times New Roman"/>
          <w:lang w:val="en-US"/>
        </w:rPr>
        <w:t xml:space="preserve"> the order is </w:t>
      </w:r>
      <w:proofErr w:type="spellStart"/>
      <w:r w:rsidR="00167112">
        <w:rPr>
          <w:rFonts w:ascii="Times New Roman" w:hAnsi="Times New Roman" w:cs="Times New Roman"/>
          <w:lang w:val="en-US"/>
        </w:rPr>
        <w:t>Bflat</w:t>
      </w:r>
      <w:proofErr w:type="spellEnd"/>
      <w:r w:rsidR="00167112">
        <w:rPr>
          <w:rFonts w:ascii="Times New Roman" w:hAnsi="Times New Roman" w:cs="Times New Roman"/>
          <w:lang w:val="en-US"/>
        </w:rPr>
        <w:t xml:space="preserve">, E flat, A flat, D flat. </w:t>
      </w:r>
      <w:proofErr w:type="gramStart"/>
      <w:r w:rsidR="00167112">
        <w:rPr>
          <w:rFonts w:ascii="Times New Roman" w:hAnsi="Times New Roman" w:cs="Times New Roman"/>
          <w:lang w:val="en-US"/>
        </w:rPr>
        <w:t>So</w:t>
      </w:r>
      <w:proofErr w:type="gramEnd"/>
      <w:r w:rsidR="00167112">
        <w:rPr>
          <w:rFonts w:ascii="Times New Roman" w:hAnsi="Times New Roman" w:cs="Times New Roman"/>
          <w:lang w:val="en-US"/>
        </w:rPr>
        <w:t xml:space="preserve"> if we see, </w:t>
      </w:r>
      <w:proofErr w:type="spellStart"/>
      <w:r w:rsidR="00167112">
        <w:rPr>
          <w:rFonts w:ascii="Times New Roman" w:hAnsi="Times New Roman" w:cs="Times New Roman"/>
          <w:lang w:val="en-US"/>
        </w:rPr>
        <w:t>Bflat</w:t>
      </w:r>
      <w:proofErr w:type="spellEnd"/>
      <w:r w:rsidR="00167112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="00167112">
        <w:rPr>
          <w:rFonts w:ascii="Times New Roman" w:hAnsi="Times New Roman" w:cs="Times New Roman"/>
          <w:lang w:val="en-US"/>
        </w:rPr>
        <w:t>Dflat</w:t>
      </w:r>
      <w:proofErr w:type="spellEnd"/>
      <w:r w:rsidR="00167112">
        <w:rPr>
          <w:rFonts w:ascii="Times New Roman" w:hAnsi="Times New Roman" w:cs="Times New Roman"/>
          <w:lang w:val="en-US"/>
        </w:rPr>
        <w:t xml:space="preserve"> it mean we have a </w:t>
      </w:r>
      <w:proofErr w:type="spellStart"/>
      <w:r w:rsidR="00167112">
        <w:rPr>
          <w:rFonts w:ascii="Times New Roman" w:hAnsi="Times New Roman" w:cs="Times New Roman"/>
          <w:lang w:val="en-US"/>
        </w:rPr>
        <w:t>Eflat</w:t>
      </w:r>
      <w:proofErr w:type="spellEnd"/>
      <w:r w:rsidR="00167112">
        <w:rPr>
          <w:rFonts w:ascii="Times New Roman" w:hAnsi="Times New Roman" w:cs="Times New Roman"/>
          <w:lang w:val="en-US"/>
        </w:rPr>
        <w:t xml:space="preserve"> definitely and hence eliminate e natural. </w:t>
      </w:r>
    </w:p>
    <w:p w14:paraId="201514B4" w14:textId="38816788" w:rsidR="00167112" w:rsidRDefault="00167112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If we see </w:t>
      </w:r>
      <w:proofErr w:type="spellStart"/>
      <w:r>
        <w:rPr>
          <w:rFonts w:ascii="Times New Roman" w:hAnsi="Times New Roman" w:cs="Times New Roman"/>
          <w:lang w:val="en-US"/>
        </w:rPr>
        <w:t>Bflat</w:t>
      </w:r>
      <w:proofErr w:type="spellEnd"/>
      <w:r>
        <w:rPr>
          <w:rFonts w:ascii="Times New Roman" w:hAnsi="Times New Roman" w:cs="Times New Roman"/>
          <w:lang w:val="en-US"/>
        </w:rPr>
        <w:t xml:space="preserve"> and </w:t>
      </w:r>
      <w:proofErr w:type="spellStart"/>
      <w:r>
        <w:rPr>
          <w:rFonts w:ascii="Times New Roman" w:hAnsi="Times New Roman" w:cs="Times New Roman"/>
          <w:lang w:val="en-US"/>
        </w:rPr>
        <w:t>dflat</w:t>
      </w:r>
      <w:proofErr w:type="spellEnd"/>
      <w:r>
        <w:rPr>
          <w:rFonts w:ascii="Times New Roman" w:hAnsi="Times New Roman" w:cs="Times New Roman"/>
          <w:lang w:val="en-US"/>
        </w:rPr>
        <w:t xml:space="preserve">, we can eliminate </w:t>
      </w:r>
      <w:proofErr w:type="spellStart"/>
      <w:r>
        <w:rPr>
          <w:rFonts w:ascii="Times New Roman" w:hAnsi="Times New Roman" w:cs="Times New Roman"/>
          <w:lang w:val="en-US"/>
        </w:rPr>
        <w:t>fsharp</w:t>
      </w:r>
      <w:proofErr w:type="spellEnd"/>
      <w:r>
        <w:rPr>
          <w:rFonts w:ascii="Times New Roman" w:hAnsi="Times New Roman" w:cs="Times New Roman"/>
          <w:lang w:val="en-US"/>
        </w:rPr>
        <w:t xml:space="preserve">, and we know e flat is there and so e natural is eliminated, we also have g flat and so g natural is eliminated and we have f natural in the scale. The order is BEADGCF. The key </w:t>
      </w:r>
      <w:r w:rsidR="007270BD">
        <w:rPr>
          <w:rFonts w:ascii="Times New Roman" w:hAnsi="Times New Roman" w:cs="Times New Roman"/>
          <w:lang w:val="en-US"/>
        </w:rPr>
        <w:t xml:space="preserve">before </w:t>
      </w:r>
      <w:r>
        <w:rPr>
          <w:rFonts w:ascii="Times New Roman" w:hAnsi="Times New Roman" w:cs="Times New Roman"/>
          <w:lang w:val="en-US"/>
        </w:rPr>
        <w:t xml:space="preserve"> </w:t>
      </w:r>
      <w:r w:rsidR="007270BD">
        <w:rPr>
          <w:rFonts w:ascii="Times New Roman" w:hAnsi="Times New Roman" w:cs="Times New Roman"/>
          <w:lang w:val="en-US"/>
        </w:rPr>
        <w:t>.</w:t>
      </w:r>
      <w:r>
        <w:rPr>
          <w:rFonts w:ascii="Times New Roman" w:hAnsi="Times New Roman" w:cs="Times New Roman"/>
          <w:lang w:val="en-US"/>
        </w:rPr>
        <w:t xml:space="preserve"> the last flat in the order gives the name of the scale. If A is the last </w:t>
      </w:r>
      <w:proofErr w:type="gramStart"/>
      <w:r>
        <w:rPr>
          <w:rFonts w:ascii="Times New Roman" w:hAnsi="Times New Roman" w:cs="Times New Roman"/>
          <w:lang w:val="en-US"/>
        </w:rPr>
        <w:t>scale</w:t>
      </w:r>
      <w:proofErr w:type="gramEnd"/>
      <w:r>
        <w:rPr>
          <w:rFonts w:ascii="Times New Roman" w:hAnsi="Times New Roman" w:cs="Times New Roman"/>
          <w:lang w:val="en-US"/>
        </w:rPr>
        <w:t xml:space="preserve"> then it is in d flat major scale.</w:t>
      </w:r>
      <w:r w:rsidR="007270BD">
        <w:rPr>
          <w:rFonts w:ascii="Times New Roman" w:hAnsi="Times New Roman" w:cs="Times New Roman"/>
          <w:lang w:val="en-US"/>
        </w:rPr>
        <w:t xml:space="preserve">  This will work expect for </w:t>
      </w:r>
      <w:proofErr w:type="spellStart"/>
      <w:r w:rsidR="007270BD">
        <w:rPr>
          <w:rFonts w:ascii="Times New Roman" w:hAnsi="Times New Roman" w:cs="Times New Roman"/>
          <w:lang w:val="en-US"/>
        </w:rPr>
        <w:t>Bflat</w:t>
      </w:r>
      <w:proofErr w:type="spellEnd"/>
      <w:r w:rsidR="007270BD">
        <w:rPr>
          <w:rFonts w:ascii="Times New Roman" w:hAnsi="Times New Roman" w:cs="Times New Roman"/>
          <w:lang w:val="en-US"/>
        </w:rPr>
        <w:t xml:space="preserve"> , if the only flat is </w:t>
      </w:r>
      <w:proofErr w:type="spellStart"/>
      <w:r w:rsidR="007270BD">
        <w:rPr>
          <w:rFonts w:ascii="Times New Roman" w:hAnsi="Times New Roman" w:cs="Times New Roman"/>
          <w:lang w:val="en-US"/>
        </w:rPr>
        <w:t>Bflat</w:t>
      </w:r>
      <w:proofErr w:type="spellEnd"/>
      <w:r w:rsidR="007270BD">
        <w:rPr>
          <w:rFonts w:ascii="Times New Roman" w:hAnsi="Times New Roman" w:cs="Times New Roman"/>
          <w:lang w:val="en-US"/>
        </w:rPr>
        <w:t xml:space="preserve"> then it is in G major. All the scales that have the flat keys are called -flat major scales expect G major.</w:t>
      </w:r>
    </w:p>
    <w:p w14:paraId="576D8F17" w14:textId="6E8B7422" w:rsidR="007270BD" w:rsidRDefault="007270BD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What if it touches all the black </w:t>
      </w:r>
      <w:proofErr w:type="gramStart"/>
      <w:r>
        <w:rPr>
          <w:rFonts w:ascii="Times New Roman" w:hAnsi="Times New Roman" w:cs="Times New Roman"/>
          <w:lang w:val="en-US"/>
        </w:rPr>
        <w:t>keys.</w:t>
      </w:r>
      <w:proofErr w:type="gramEnd"/>
    </w:p>
    <w:p w14:paraId="76F31D88" w14:textId="195B930D" w:rsidR="007270BD" w:rsidRDefault="007270BD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FCGDA, the clue is </w:t>
      </w:r>
      <w:proofErr w:type="gramStart"/>
      <w:r>
        <w:rPr>
          <w:rFonts w:ascii="Times New Roman" w:hAnsi="Times New Roman" w:cs="Times New Roman"/>
          <w:lang w:val="en-US"/>
        </w:rPr>
        <w:t>see</w:t>
      </w:r>
      <w:proofErr w:type="gramEnd"/>
      <w:r>
        <w:rPr>
          <w:rFonts w:ascii="Times New Roman" w:hAnsi="Times New Roman" w:cs="Times New Roman"/>
          <w:lang w:val="en-US"/>
        </w:rPr>
        <w:t xml:space="preserve"> whether the five black keys are touched and also the B then it is in B major </w:t>
      </w:r>
      <w:proofErr w:type="spellStart"/>
      <w:r>
        <w:rPr>
          <w:rFonts w:ascii="Times New Roman" w:hAnsi="Times New Roman" w:cs="Times New Roman"/>
          <w:lang w:val="en-US"/>
        </w:rPr>
        <w:t>scale.and</w:t>
      </w:r>
      <w:proofErr w:type="spellEnd"/>
      <w:r>
        <w:rPr>
          <w:rFonts w:ascii="Times New Roman" w:hAnsi="Times New Roman" w:cs="Times New Roman"/>
          <w:lang w:val="en-US"/>
        </w:rPr>
        <w:t xml:space="preserve"> the keys are sharp keys, and the white keys are B and E</w:t>
      </w:r>
      <w:r w:rsidR="0079575E">
        <w:rPr>
          <w:rFonts w:ascii="Times New Roman" w:hAnsi="Times New Roman" w:cs="Times New Roman"/>
          <w:lang w:val="en-US"/>
        </w:rPr>
        <w:t>. C is eliminated because we have a C# already. F is eliminated because we have a F#.</w:t>
      </w:r>
    </w:p>
    <w:p w14:paraId="69251810" w14:textId="6F045C60" w:rsidR="0079575E" w:rsidRDefault="0079575E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BEADG, D flat major. Since we have </w:t>
      </w:r>
      <w:proofErr w:type="spellStart"/>
      <w:r>
        <w:rPr>
          <w:rFonts w:ascii="Times New Roman" w:hAnsi="Times New Roman" w:cs="Times New Roman"/>
          <w:lang w:val="en-US"/>
        </w:rPr>
        <w:t>Bflat</w:t>
      </w:r>
      <w:proofErr w:type="spellEnd"/>
      <w:r>
        <w:rPr>
          <w:rFonts w:ascii="Times New Roman" w:hAnsi="Times New Roman" w:cs="Times New Roman"/>
          <w:lang w:val="en-US"/>
        </w:rPr>
        <w:t>, we don’t see B natural.</w:t>
      </w:r>
      <w:r w:rsidR="007165B3">
        <w:rPr>
          <w:rFonts w:ascii="Times New Roman" w:hAnsi="Times New Roman" w:cs="Times New Roman"/>
          <w:lang w:val="en-US"/>
        </w:rPr>
        <w:t xml:space="preserve"> </w:t>
      </w:r>
      <w:proofErr w:type="gramStart"/>
      <w:r w:rsidR="007165B3">
        <w:rPr>
          <w:rFonts w:ascii="Times New Roman" w:hAnsi="Times New Roman" w:cs="Times New Roman"/>
          <w:lang w:val="en-US"/>
        </w:rPr>
        <w:t>So</w:t>
      </w:r>
      <w:proofErr w:type="gramEnd"/>
      <w:r w:rsidR="007165B3">
        <w:rPr>
          <w:rFonts w:ascii="Times New Roman" w:hAnsi="Times New Roman" w:cs="Times New Roman"/>
          <w:lang w:val="en-US"/>
        </w:rPr>
        <w:t xml:space="preserve"> the white keys are C and </w:t>
      </w:r>
      <w:proofErr w:type="spellStart"/>
      <w:r w:rsidR="007165B3">
        <w:rPr>
          <w:rFonts w:ascii="Times New Roman" w:hAnsi="Times New Roman" w:cs="Times New Roman"/>
          <w:lang w:val="en-US"/>
        </w:rPr>
        <w:t>and</w:t>
      </w:r>
      <w:proofErr w:type="spellEnd"/>
      <w:r w:rsidR="007165B3">
        <w:rPr>
          <w:rFonts w:ascii="Times New Roman" w:hAnsi="Times New Roman" w:cs="Times New Roman"/>
          <w:lang w:val="en-US"/>
        </w:rPr>
        <w:t xml:space="preserve"> f . </w:t>
      </w:r>
    </w:p>
    <w:p w14:paraId="1558BC93" w14:textId="37E0377C" w:rsidR="007165B3" w:rsidRDefault="007165B3" w:rsidP="00E50831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FCGDAE six flats, f sharp, BEADGC, G flat , </w:t>
      </w:r>
      <w:r w:rsidR="00090024">
        <w:rPr>
          <w:rFonts w:ascii="Times New Roman" w:hAnsi="Times New Roman" w:cs="Times New Roman"/>
          <w:lang w:val="en-US"/>
        </w:rPr>
        <w:t xml:space="preserve"> </w:t>
      </w:r>
      <w:proofErr w:type="spellStart"/>
      <w:r w:rsidR="00090024">
        <w:rPr>
          <w:rFonts w:ascii="Times New Roman" w:hAnsi="Times New Roman" w:cs="Times New Roman"/>
          <w:lang w:val="en-US"/>
        </w:rPr>
        <w:t>Aflat</w:t>
      </w:r>
      <w:proofErr w:type="spellEnd"/>
      <w:r w:rsidR="0009002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090024">
        <w:rPr>
          <w:rFonts w:ascii="Times New Roman" w:hAnsi="Times New Roman" w:cs="Times New Roman"/>
          <w:lang w:val="en-US"/>
        </w:rPr>
        <w:t>Bflat</w:t>
      </w:r>
      <w:proofErr w:type="spellEnd"/>
      <w:r w:rsidR="0009002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090024">
        <w:rPr>
          <w:rFonts w:ascii="Times New Roman" w:hAnsi="Times New Roman" w:cs="Times New Roman"/>
          <w:lang w:val="en-US"/>
        </w:rPr>
        <w:t>Cflat</w:t>
      </w:r>
      <w:proofErr w:type="spellEnd"/>
      <w:r w:rsidR="0009002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090024">
        <w:rPr>
          <w:rFonts w:ascii="Times New Roman" w:hAnsi="Times New Roman" w:cs="Times New Roman"/>
          <w:lang w:val="en-US"/>
        </w:rPr>
        <w:t>Dflat</w:t>
      </w:r>
      <w:proofErr w:type="spellEnd"/>
      <w:r w:rsidR="00090024">
        <w:rPr>
          <w:rFonts w:ascii="Times New Roman" w:hAnsi="Times New Roman" w:cs="Times New Roman"/>
          <w:lang w:val="en-US"/>
        </w:rPr>
        <w:t xml:space="preserve">, </w:t>
      </w:r>
      <w:proofErr w:type="spellStart"/>
      <w:r w:rsidR="00090024">
        <w:rPr>
          <w:rFonts w:ascii="Times New Roman" w:hAnsi="Times New Roman" w:cs="Times New Roman"/>
          <w:lang w:val="en-US"/>
        </w:rPr>
        <w:t>Eflat</w:t>
      </w:r>
      <w:proofErr w:type="spellEnd"/>
      <w:r w:rsidR="00090024">
        <w:rPr>
          <w:rFonts w:ascii="Times New Roman" w:hAnsi="Times New Roman" w:cs="Times New Roman"/>
          <w:lang w:val="en-US"/>
        </w:rPr>
        <w:t xml:space="preserve">, f natural, </w:t>
      </w:r>
    </w:p>
    <w:p w14:paraId="44586BC8" w14:textId="6A8869EB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0E54553C" w14:textId="545691BF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6EA04397" w14:textId="71A4AC79" w:rsidR="007165B3" w:rsidRDefault="007165B3" w:rsidP="00090024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                                             </w:t>
      </w:r>
    </w:p>
    <w:p w14:paraId="6BC1E2BA" w14:textId="0823F20F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6609DFEC" w14:textId="23E03C99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6C818794" w14:textId="403B3C57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3B86ADF2" w14:textId="38CBFCAC" w:rsidR="007165B3" w:rsidRDefault="007165B3" w:rsidP="007165B3">
      <w:pPr>
        <w:rPr>
          <w:rFonts w:ascii="Times New Roman" w:hAnsi="Times New Roman" w:cs="Times New Roman"/>
          <w:lang w:val="en-US"/>
        </w:rPr>
      </w:pPr>
    </w:p>
    <w:p w14:paraId="04A93193" w14:textId="77777777" w:rsidR="007165B3" w:rsidRPr="007165B3" w:rsidRDefault="007165B3" w:rsidP="007165B3">
      <w:pPr>
        <w:rPr>
          <w:rFonts w:ascii="Times New Roman" w:hAnsi="Times New Roman" w:cs="Times New Roman"/>
          <w:lang w:val="en-US"/>
        </w:rPr>
      </w:pPr>
    </w:p>
    <w:sectPr w:rsidR="007165B3" w:rsidRPr="007165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954CF9"/>
    <w:multiLevelType w:val="hybridMultilevel"/>
    <w:tmpl w:val="DFE4CA06"/>
    <w:lvl w:ilvl="0" w:tplc="F13AD57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FE07BC5"/>
    <w:multiLevelType w:val="hybridMultilevel"/>
    <w:tmpl w:val="4184F2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46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BE0"/>
    <w:rsid w:val="00090024"/>
    <w:rsid w:val="00167112"/>
    <w:rsid w:val="00315BE0"/>
    <w:rsid w:val="003A0BE5"/>
    <w:rsid w:val="007165B3"/>
    <w:rsid w:val="007270BD"/>
    <w:rsid w:val="0079575E"/>
    <w:rsid w:val="007E5D82"/>
    <w:rsid w:val="009D27D4"/>
    <w:rsid w:val="00AD36E9"/>
    <w:rsid w:val="00E50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0EDD56"/>
  <w15:chartTrackingRefBased/>
  <w15:docId w15:val="{60EFF82E-7377-994A-8906-D7545C412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a"/>
    <w:basedOn w:val="DefaultParagraphFont"/>
    <w:rsid w:val="00315BE0"/>
  </w:style>
  <w:style w:type="character" w:customStyle="1" w:styleId="apple-converted-space">
    <w:name w:val="apple-converted-space"/>
    <w:basedOn w:val="DefaultParagraphFont"/>
    <w:rsid w:val="00315BE0"/>
  </w:style>
  <w:style w:type="character" w:customStyle="1" w:styleId="l6">
    <w:name w:val="l6"/>
    <w:basedOn w:val="DefaultParagraphFont"/>
    <w:rsid w:val="00315BE0"/>
  </w:style>
  <w:style w:type="character" w:customStyle="1" w:styleId="l">
    <w:name w:val="l"/>
    <w:basedOn w:val="DefaultParagraphFont"/>
    <w:rsid w:val="00315BE0"/>
  </w:style>
  <w:style w:type="character" w:customStyle="1" w:styleId="l10">
    <w:name w:val="l10"/>
    <w:basedOn w:val="DefaultParagraphFont"/>
    <w:rsid w:val="00315BE0"/>
  </w:style>
  <w:style w:type="character" w:customStyle="1" w:styleId="l9">
    <w:name w:val="l9"/>
    <w:basedOn w:val="DefaultParagraphFont"/>
    <w:rsid w:val="00315BE0"/>
  </w:style>
  <w:style w:type="character" w:customStyle="1" w:styleId="l12">
    <w:name w:val="l12"/>
    <w:basedOn w:val="DefaultParagraphFont"/>
    <w:rsid w:val="00315BE0"/>
  </w:style>
  <w:style w:type="paragraph" w:styleId="ListParagraph">
    <w:name w:val="List Paragraph"/>
    <w:basedOn w:val="Normal"/>
    <w:uiPriority w:val="34"/>
    <w:qFormat/>
    <w:rsid w:val="00E508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550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75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687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5936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43718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4384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104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7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143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217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5373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97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928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4285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0195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8669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70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8882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3617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5977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381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424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0575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454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8534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43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6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2952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482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07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2021-01-12T04:39:00Z</dcterms:created>
  <dcterms:modified xsi:type="dcterms:W3CDTF">2021-01-12T06:36:00Z</dcterms:modified>
</cp:coreProperties>
</file>