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4B6925" w14:textId="212BC0F9" w:rsidR="005971C1" w:rsidRDefault="005971C1" w:rsidP="005C0CA5">
      <w:pPr>
        <w:pStyle w:val="Heading3"/>
        <w:spacing w:after="120" w:line="480" w:lineRule="auto"/>
        <w:rPr>
          <w:rFonts w:ascii="Times New Roman" w:hAnsi="Times New Roman" w:cs="Times New Roman"/>
          <w:sz w:val="28"/>
          <w:szCs w:val="28"/>
        </w:rPr>
      </w:pPr>
      <w:r w:rsidRPr="005C0CA5">
        <w:rPr>
          <w:rFonts w:ascii="Times New Roman" w:hAnsi="Times New Roman" w:cs="Times New Roman"/>
          <w:sz w:val="28"/>
          <w:szCs w:val="28"/>
        </w:rPr>
        <w:t>IN THE REPUBLIC OF TRINIDAD AND TOBAGO</w:t>
      </w:r>
    </w:p>
    <w:p w14:paraId="2696DFF5" w14:textId="27020CA9" w:rsidR="00066DE2" w:rsidRDefault="00066DE2" w:rsidP="00066DE2">
      <w:pPr>
        <w:jc w:val="right"/>
      </w:pPr>
      <w:proofErr w:type="spellStart"/>
      <w:r>
        <w:t>Chandresh</w:t>
      </w:r>
      <w:proofErr w:type="spellEnd"/>
      <w:r>
        <w:t xml:space="preserve"> Agrawal</w:t>
      </w:r>
    </w:p>
    <w:p w14:paraId="14AC8916" w14:textId="53FFE04D" w:rsidR="00066DE2" w:rsidRDefault="00066DE2" w:rsidP="00066DE2">
      <w:pPr>
        <w:jc w:val="right"/>
      </w:pPr>
      <w:r>
        <w:t>In Person</w:t>
      </w:r>
    </w:p>
    <w:p w14:paraId="6DAB3087" w14:textId="03095FA3" w:rsidR="00066DE2" w:rsidRDefault="00066DE2" w:rsidP="00066DE2">
      <w:pPr>
        <w:jc w:val="right"/>
      </w:pPr>
      <w:r>
        <w:t>Chief Manager of the Garnishee Bank</w:t>
      </w:r>
    </w:p>
    <w:p w14:paraId="19A6AC16" w14:textId="648FAECE" w:rsidR="00066DE2" w:rsidRDefault="0086578E" w:rsidP="00066DE2">
      <w:pPr>
        <w:jc w:val="right"/>
      </w:pPr>
      <w:r>
        <w:t>Bank of Baroda</w:t>
      </w:r>
    </w:p>
    <w:p w14:paraId="7731FF28" w14:textId="05D0F767" w:rsidR="0086578E" w:rsidRDefault="0086578E" w:rsidP="00066DE2">
      <w:pPr>
        <w:jc w:val="right"/>
      </w:pPr>
      <w:r>
        <w:t xml:space="preserve">#8 and #10 </w:t>
      </w:r>
      <w:proofErr w:type="spellStart"/>
      <w:r>
        <w:t>St.James</w:t>
      </w:r>
      <w:proofErr w:type="spellEnd"/>
      <w:r>
        <w:t xml:space="preserve"> Street</w:t>
      </w:r>
    </w:p>
    <w:p w14:paraId="3CAFDCD8" w14:textId="5E8DA10A" w:rsidR="0086578E" w:rsidRDefault="0086578E" w:rsidP="00066DE2">
      <w:pPr>
        <w:jc w:val="right"/>
      </w:pPr>
      <w:r>
        <w:t>San Fernando</w:t>
      </w:r>
    </w:p>
    <w:p w14:paraId="7A67DD36" w14:textId="728DBA7F" w:rsidR="0086578E" w:rsidRDefault="0086578E" w:rsidP="00066DE2">
      <w:pPr>
        <w:jc w:val="right"/>
      </w:pPr>
      <w:r>
        <w:t>Trinidad</w:t>
      </w:r>
    </w:p>
    <w:p w14:paraId="0AAF2212" w14:textId="77777777" w:rsidR="005971C1" w:rsidRPr="005C0CA5" w:rsidRDefault="005971C1" w:rsidP="005C0CA5">
      <w:pPr>
        <w:spacing w:after="120" w:line="480" w:lineRule="auto"/>
        <w:jc w:val="center"/>
        <w:rPr>
          <w:sz w:val="28"/>
          <w:szCs w:val="28"/>
        </w:rPr>
      </w:pPr>
    </w:p>
    <w:p w14:paraId="7BBAB572" w14:textId="0CAE1489" w:rsidR="005971C1" w:rsidRPr="005C0CA5" w:rsidRDefault="005971C1" w:rsidP="005C0CA5">
      <w:pPr>
        <w:pStyle w:val="Heading4"/>
        <w:rPr>
          <w:rFonts w:ascii="Times New Roman" w:hAnsi="Times New Roman" w:cs="Times New Roman"/>
          <w:sz w:val="28"/>
          <w:szCs w:val="28"/>
        </w:rPr>
      </w:pPr>
      <w:r w:rsidRPr="005C0CA5">
        <w:rPr>
          <w:rFonts w:ascii="Times New Roman" w:hAnsi="Times New Roman" w:cs="Times New Roman"/>
          <w:sz w:val="28"/>
          <w:szCs w:val="28"/>
        </w:rPr>
        <w:t>IN THE HIGH COURT OF JUSTICE</w:t>
      </w:r>
    </w:p>
    <w:p w14:paraId="0D5685C4" w14:textId="68A16CC1" w:rsidR="00DC2A69" w:rsidRPr="005C0CA5" w:rsidRDefault="00DC2A69" w:rsidP="005C0CA5">
      <w:pPr>
        <w:jc w:val="center"/>
        <w:rPr>
          <w:sz w:val="28"/>
          <w:szCs w:val="28"/>
        </w:rPr>
      </w:pPr>
      <w:r w:rsidRPr="005C0CA5">
        <w:rPr>
          <w:sz w:val="28"/>
          <w:szCs w:val="28"/>
        </w:rPr>
        <w:t>Sub Registry San Fernando</w:t>
      </w:r>
    </w:p>
    <w:p w14:paraId="44CFDD5C" w14:textId="77777777" w:rsidR="005971C1" w:rsidRPr="005C0CA5" w:rsidRDefault="005971C1" w:rsidP="005C0CA5">
      <w:pPr>
        <w:rPr>
          <w:sz w:val="28"/>
          <w:szCs w:val="28"/>
        </w:rPr>
      </w:pPr>
    </w:p>
    <w:p w14:paraId="756BF181" w14:textId="6025BC50" w:rsidR="005971C1" w:rsidRPr="005C0CA5" w:rsidRDefault="005971C1" w:rsidP="005C0CA5">
      <w:pPr>
        <w:rPr>
          <w:sz w:val="28"/>
          <w:szCs w:val="28"/>
        </w:rPr>
      </w:pPr>
      <w:r w:rsidRPr="005C0CA5">
        <w:rPr>
          <w:sz w:val="28"/>
          <w:szCs w:val="28"/>
        </w:rPr>
        <w:t xml:space="preserve"> Claim No. CV 2009 -0</w:t>
      </w:r>
      <w:r w:rsidR="00DC2A69" w:rsidRPr="005C0CA5">
        <w:rPr>
          <w:sz w:val="28"/>
          <w:szCs w:val="28"/>
        </w:rPr>
        <w:t>2818</w:t>
      </w:r>
    </w:p>
    <w:p w14:paraId="491CCEF5" w14:textId="77777777" w:rsidR="005971C1" w:rsidRPr="005C0CA5" w:rsidRDefault="005971C1" w:rsidP="005C0CA5">
      <w:pPr>
        <w:rPr>
          <w:sz w:val="28"/>
          <w:szCs w:val="28"/>
        </w:rPr>
      </w:pPr>
    </w:p>
    <w:p w14:paraId="713C78D3" w14:textId="77777777" w:rsidR="005971C1" w:rsidRPr="005C0CA5" w:rsidRDefault="005971C1" w:rsidP="005C0CA5">
      <w:pPr>
        <w:pStyle w:val="Heading5"/>
        <w:rPr>
          <w:rFonts w:ascii="Times New Roman" w:hAnsi="Times New Roman" w:cs="Times New Roman"/>
          <w:sz w:val="28"/>
          <w:szCs w:val="28"/>
        </w:rPr>
      </w:pPr>
      <w:r w:rsidRPr="005C0CA5">
        <w:rPr>
          <w:rFonts w:ascii="Times New Roman" w:hAnsi="Times New Roman" w:cs="Times New Roman"/>
          <w:sz w:val="28"/>
          <w:szCs w:val="28"/>
        </w:rPr>
        <w:t>BETWEEN</w:t>
      </w:r>
    </w:p>
    <w:p w14:paraId="37F41F1A" w14:textId="77777777" w:rsidR="005971C1" w:rsidRPr="005C0CA5" w:rsidRDefault="005971C1" w:rsidP="005C0CA5">
      <w:pPr>
        <w:jc w:val="center"/>
        <w:rPr>
          <w:b/>
          <w:bCs/>
          <w:sz w:val="28"/>
          <w:szCs w:val="28"/>
        </w:rPr>
      </w:pPr>
    </w:p>
    <w:p w14:paraId="2B5A0A61" w14:textId="77777777" w:rsidR="005971C1" w:rsidRPr="005C0CA5" w:rsidRDefault="005971C1" w:rsidP="005C0CA5">
      <w:pPr>
        <w:jc w:val="center"/>
        <w:rPr>
          <w:b/>
          <w:bCs/>
          <w:sz w:val="28"/>
          <w:szCs w:val="28"/>
        </w:rPr>
      </w:pPr>
    </w:p>
    <w:p w14:paraId="4B8DBF26" w14:textId="77777777" w:rsidR="00DC2A69" w:rsidRPr="005C0CA5" w:rsidRDefault="005971C1" w:rsidP="005C0CA5">
      <w:pPr>
        <w:tabs>
          <w:tab w:val="center" w:pos="4320"/>
          <w:tab w:val="left" w:pos="6840"/>
        </w:tabs>
        <w:rPr>
          <w:b/>
          <w:bCs/>
          <w:sz w:val="28"/>
          <w:szCs w:val="28"/>
        </w:rPr>
      </w:pPr>
      <w:r w:rsidRPr="005C0CA5">
        <w:rPr>
          <w:b/>
          <w:bCs/>
          <w:sz w:val="28"/>
          <w:szCs w:val="28"/>
        </w:rPr>
        <w:tab/>
      </w:r>
      <w:r w:rsidR="00DC2A69" w:rsidRPr="005C0CA5">
        <w:rPr>
          <w:b/>
          <w:bCs/>
          <w:sz w:val="28"/>
          <w:szCs w:val="28"/>
        </w:rPr>
        <w:t>HYDRAULIC SUPPLIES LTD</w:t>
      </w:r>
      <w:r w:rsidRPr="005C0CA5">
        <w:rPr>
          <w:b/>
          <w:bCs/>
          <w:sz w:val="28"/>
          <w:szCs w:val="28"/>
        </w:rPr>
        <w:tab/>
      </w:r>
    </w:p>
    <w:p w14:paraId="384CEE3A" w14:textId="50D91DF4" w:rsidR="005971C1" w:rsidRPr="005C0CA5" w:rsidRDefault="00DC2A69" w:rsidP="005C0CA5">
      <w:pPr>
        <w:tabs>
          <w:tab w:val="center" w:pos="4320"/>
          <w:tab w:val="left" w:pos="6840"/>
        </w:tabs>
        <w:rPr>
          <w:b/>
          <w:bCs/>
          <w:sz w:val="28"/>
          <w:szCs w:val="28"/>
          <w:u w:val="single"/>
        </w:rPr>
      </w:pPr>
      <w:r w:rsidRPr="005C0CA5">
        <w:rPr>
          <w:b/>
          <w:bCs/>
          <w:sz w:val="28"/>
          <w:szCs w:val="28"/>
        </w:rPr>
        <w:t xml:space="preserve">                                  </w:t>
      </w:r>
      <w:r w:rsidR="005C0CA5">
        <w:rPr>
          <w:b/>
          <w:bCs/>
          <w:sz w:val="28"/>
          <w:szCs w:val="28"/>
        </w:rPr>
        <w:t xml:space="preserve">                           </w:t>
      </w:r>
      <w:r w:rsidRPr="005C0CA5">
        <w:rPr>
          <w:b/>
          <w:bCs/>
          <w:sz w:val="28"/>
          <w:szCs w:val="28"/>
        </w:rPr>
        <w:t xml:space="preserve"> </w:t>
      </w:r>
      <w:r w:rsidR="005971C1" w:rsidRPr="005C0CA5">
        <w:rPr>
          <w:b/>
          <w:bCs/>
          <w:sz w:val="28"/>
          <w:szCs w:val="28"/>
          <w:u w:val="single"/>
        </w:rPr>
        <w:t>Claimant</w:t>
      </w:r>
      <w:r w:rsidRPr="005C0CA5">
        <w:rPr>
          <w:b/>
          <w:bCs/>
          <w:sz w:val="28"/>
          <w:szCs w:val="28"/>
          <w:u w:val="single"/>
        </w:rPr>
        <w:t>/Judgment Creditor</w:t>
      </w:r>
    </w:p>
    <w:p w14:paraId="7A5BE961" w14:textId="77777777" w:rsidR="005971C1" w:rsidRPr="005C0CA5" w:rsidRDefault="005971C1" w:rsidP="005C0CA5">
      <w:pPr>
        <w:jc w:val="center"/>
        <w:rPr>
          <w:sz w:val="28"/>
          <w:szCs w:val="28"/>
        </w:rPr>
      </w:pPr>
    </w:p>
    <w:p w14:paraId="331524ED" w14:textId="77777777" w:rsidR="005971C1" w:rsidRPr="005C0CA5" w:rsidRDefault="005971C1" w:rsidP="005C0CA5">
      <w:pPr>
        <w:pStyle w:val="Heading5"/>
        <w:rPr>
          <w:rFonts w:ascii="Times New Roman" w:hAnsi="Times New Roman" w:cs="Times New Roman"/>
          <w:sz w:val="28"/>
          <w:szCs w:val="28"/>
        </w:rPr>
      </w:pPr>
      <w:r w:rsidRPr="005C0CA5">
        <w:rPr>
          <w:rFonts w:ascii="Times New Roman" w:hAnsi="Times New Roman" w:cs="Times New Roman"/>
          <w:sz w:val="28"/>
          <w:szCs w:val="28"/>
        </w:rPr>
        <w:t>AND</w:t>
      </w:r>
    </w:p>
    <w:p w14:paraId="4D366726" w14:textId="77777777" w:rsidR="005971C1" w:rsidRPr="005C0CA5" w:rsidRDefault="005971C1" w:rsidP="005C0CA5">
      <w:pPr>
        <w:jc w:val="center"/>
        <w:rPr>
          <w:sz w:val="28"/>
          <w:szCs w:val="28"/>
        </w:rPr>
      </w:pPr>
    </w:p>
    <w:p w14:paraId="3B1FE87C" w14:textId="77777777" w:rsidR="005971C1" w:rsidRPr="005C0CA5" w:rsidRDefault="005971C1" w:rsidP="005C0CA5">
      <w:pPr>
        <w:pStyle w:val="Heading2"/>
        <w:tabs>
          <w:tab w:val="center" w:pos="4320"/>
          <w:tab w:val="left" w:pos="6840"/>
        </w:tabs>
        <w:rPr>
          <w:sz w:val="28"/>
          <w:szCs w:val="28"/>
          <w:u w:val="single"/>
        </w:rPr>
      </w:pPr>
      <w:r w:rsidRPr="005C0CA5">
        <w:rPr>
          <w:sz w:val="28"/>
          <w:szCs w:val="28"/>
        </w:rPr>
        <w:tab/>
      </w:r>
    </w:p>
    <w:p w14:paraId="7925584A" w14:textId="77777777" w:rsidR="00DC2A69" w:rsidRPr="005C0CA5" w:rsidRDefault="005971C1" w:rsidP="005C0CA5">
      <w:pPr>
        <w:pStyle w:val="Heading2"/>
        <w:tabs>
          <w:tab w:val="center" w:pos="4320"/>
          <w:tab w:val="left" w:pos="6840"/>
        </w:tabs>
        <w:rPr>
          <w:sz w:val="28"/>
          <w:szCs w:val="28"/>
        </w:rPr>
      </w:pPr>
      <w:r w:rsidRPr="005C0CA5">
        <w:rPr>
          <w:sz w:val="28"/>
          <w:szCs w:val="28"/>
        </w:rPr>
        <w:tab/>
      </w:r>
      <w:r w:rsidR="00DC2A69" w:rsidRPr="005C0CA5">
        <w:rPr>
          <w:sz w:val="28"/>
          <w:szCs w:val="28"/>
        </w:rPr>
        <w:t>ARION CONTRACTORS LIMITED</w:t>
      </w:r>
      <w:r w:rsidRPr="005C0CA5">
        <w:rPr>
          <w:sz w:val="28"/>
          <w:szCs w:val="28"/>
        </w:rPr>
        <w:tab/>
      </w:r>
    </w:p>
    <w:p w14:paraId="5226A20E" w14:textId="711F05F4" w:rsidR="005971C1" w:rsidRPr="005C0CA5" w:rsidRDefault="00DC2A69" w:rsidP="005C0CA5">
      <w:pPr>
        <w:pStyle w:val="Heading2"/>
        <w:tabs>
          <w:tab w:val="center" w:pos="4320"/>
          <w:tab w:val="left" w:pos="6840"/>
        </w:tabs>
        <w:rPr>
          <w:sz w:val="28"/>
          <w:szCs w:val="28"/>
          <w:u w:val="single"/>
        </w:rPr>
      </w:pPr>
      <w:r w:rsidRPr="005C0CA5">
        <w:rPr>
          <w:sz w:val="28"/>
          <w:szCs w:val="28"/>
        </w:rPr>
        <w:t xml:space="preserve">                                 </w:t>
      </w:r>
      <w:r w:rsidR="005C0CA5">
        <w:rPr>
          <w:sz w:val="28"/>
          <w:szCs w:val="28"/>
        </w:rPr>
        <w:t xml:space="preserve">                            </w:t>
      </w:r>
      <w:r w:rsidRPr="005C0CA5">
        <w:rPr>
          <w:sz w:val="28"/>
          <w:szCs w:val="28"/>
        </w:rPr>
        <w:t xml:space="preserve"> </w:t>
      </w:r>
      <w:r w:rsidR="005971C1" w:rsidRPr="005C0CA5">
        <w:rPr>
          <w:sz w:val="28"/>
          <w:szCs w:val="28"/>
          <w:u w:val="single"/>
        </w:rPr>
        <w:t xml:space="preserve">Defendant </w:t>
      </w:r>
      <w:r w:rsidRPr="005C0CA5">
        <w:rPr>
          <w:sz w:val="28"/>
          <w:szCs w:val="28"/>
          <w:u w:val="single"/>
        </w:rPr>
        <w:t>/Judgment Debtor</w:t>
      </w:r>
    </w:p>
    <w:p w14:paraId="1E1EE0D2" w14:textId="21A399B4" w:rsidR="00DC2A69" w:rsidRPr="005C0CA5" w:rsidRDefault="00DC2A69" w:rsidP="005C0CA5">
      <w:pPr>
        <w:rPr>
          <w:sz w:val="28"/>
          <w:szCs w:val="28"/>
        </w:rPr>
      </w:pPr>
    </w:p>
    <w:p w14:paraId="1C4C57D3" w14:textId="66FC556D" w:rsidR="00DC2A69" w:rsidRPr="005C0CA5" w:rsidRDefault="005C0CA5" w:rsidP="005C0CA5">
      <w:pPr>
        <w:jc w:val="center"/>
        <w:rPr>
          <w:b/>
          <w:bCs/>
          <w:sz w:val="28"/>
          <w:szCs w:val="28"/>
        </w:rPr>
      </w:pPr>
      <w:r w:rsidRPr="005C0CA5">
        <w:rPr>
          <w:b/>
          <w:bCs/>
          <w:sz w:val="28"/>
          <w:szCs w:val="28"/>
        </w:rPr>
        <w:t>AND</w:t>
      </w:r>
    </w:p>
    <w:p w14:paraId="79661C6C" w14:textId="5D5D55AA" w:rsidR="005C0CA5" w:rsidRPr="005C0CA5" w:rsidRDefault="005C0CA5" w:rsidP="005C0CA5">
      <w:pPr>
        <w:jc w:val="center"/>
        <w:rPr>
          <w:b/>
          <w:bCs/>
          <w:sz w:val="28"/>
          <w:szCs w:val="28"/>
        </w:rPr>
      </w:pPr>
    </w:p>
    <w:p w14:paraId="60AC5377" w14:textId="46B99F03" w:rsidR="005C0CA5" w:rsidRPr="005C0CA5" w:rsidRDefault="005C0CA5" w:rsidP="005C0CA5">
      <w:pPr>
        <w:jc w:val="center"/>
        <w:rPr>
          <w:b/>
          <w:bCs/>
          <w:sz w:val="28"/>
          <w:szCs w:val="28"/>
        </w:rPr>
      </w:pPr>
      <w:r w:rsidRPr="005C0CA5">
        <w:rPr>
          <w:b/>
          <w:bCs/>
          <w:sz w:val="28"/>
          <w:szCs w:val="28"/>
        </w:rPr>
        <w:t>BANK OF BARODA ( TRINIDAD AND TOBAGO) LIMITED</w:t>
      </w:r>
    </w:p>
    <w:p w14:paraId="5A1620C9" w14:textId="12F21915" w:rsidR="005C0CA5" w:rsidRPr="005C0CA5" w:rsidRDefault="005C0CA5" w:rsidP="005C0CA5">
      <w:pPr>
        <w:jc w:val="center"/>
        <w:rPr>
          <w:b/>
          <w:bCs/>
          <w:sz w:val="28"/>
          <w:szCs w:val="28"/>
        </w:rPr>
      </w:pPr>
      <w:r w:rsidRPr="005C0CA5">
        <w:rPr>
          <w:b/>
          <w:bCs/>
          <w:sz w:val="28"/>
          <w:szCs w:val="28"/>
        </w:rPr>
        <w:t xml:space="preserve">                                           GARNISHEE</w:t>
      </w:r>
    </w:p>
    <w:p w14:paraId="2F23D817" w14:textId="77777777" w:rsidR="005971C1" w:rsidRPr="005C0CA5" w:rsidRDefault="005971C1" w:rsidP="005C0CA5">
      <w:pPr>
        <w:rPr>
          <w:sz w:val="28"/>
          <w:szCs w:val="28"/>
        </w:rPr>
      </w:pPr>
    </w:p>
    <w:p w14:paraId="0D25BE81" w14:textId="77777777" w:rsidR="005971C1" w:rsidRPr="005C0CA5" w:rsidRDefault="005971C1" w:rsidP="005C0CA5">
      <w:pPr>
        <w:jc w:val="center"/>
        <w:rPr>
          <w:b/>
          <w:bCs/>
          <w:sz w:val="28"/>
          <w:szCs w:val="28"/>
          <w:u w:val="single"/>
        </w:rPr>
      </w:pPr>
      <w:r w:rsidRPr="005C0CA5">
        <w:rPr>
          <w:b/>
          <w:bCs/>
          <w:sz w:val="28"/>
          <w:szCs w:val="28"/>
          <w:u w:val="single"/>
        </w:rPr>
        <w:t>Affidavit</w:t>
      </w:r>
    </w:p>
    <w:p w14:paraId="7C0A0DA9" w14:textId="77777777" w:rsidR="005971C1" w:rsidRPr="005C0CA5" w:rsidRDefault="005971C1" w:rsidP="005C0CA5">
      <w:pPr>
        <w:jc w:val="center"/>
        <w:rPr>
          <w:sz w:val="28"/>
          <w:szCs w:val="28"/>
        </w:rPr>
      </w:pPr>
    </w:p>
    <w:p w14:paraId="28BB1271" w14:textId="7E081458" w:rsidR="005971C1" w:rsidRPr="005C0CA5" w:rsidRDefault="002832F7" w:rsidP="005C0CA5">
      <w:pPr>
        <w:spacing w:line="480" w:lineRule="auto"/>
        <w:rPr>
          <w:sz w:val="28"/>
          <w:szCs w:val="28"/>
        </w:rPr>
      </w:pPr>
      <w:r w:rsidRPr="005C0CA5">
        <w:rPr>
          <w:sz w:val="28"/>
          <w:szCs w:val="28"/>
        </w:rPr>
        <w:t xml:space="preserve">     </w:t>
      </w:r>
      <w:r w:rsidR="005971C1" w:rsidRPr="005C0CA5">
        <w:rPr>
          <w:sz w:val="28"/>
          <w:szCs w:val="28"/>
        </w:rPr>
        <w:t xml:space="preserve">I, </w:t>
      </w:r>
      <w:r w:rsidR="00E61713">
        <w:rPr>
          <w:sz w:val="28"/>
          <w:szCs w:val="28"/>
        </w:rPr>
        <w:t xml:space="preserve"> </w:t>
      </w:r>
      <w:proofErr w:type="spellStart"/>
      <w:r w:rsidRPr="005C0CA5">
        <w:rPr>
          <w:sz w:val="28"/>
          <w:szCs w:val="28"/>
        </w:rPr>
        <w:t>Chandresh</w:t>
      </w:r>
      <w:proofErr w:type="spellEnd"/>
      <w:r w:rsidRPr="005C0CA5">
        <w:rPr>
          <w:sz w:val="28"/>
          <w:szCs w:val="28"/>
        </w:rPr>
        <w:t xml:space="preserve"> Ag</w:t>
      </w:r>
      <w:r w:rsidR="005C0CA5">
        <w:rPr>
          <w:sz w:val="28"/>
          <w:szCs w:val="28"/>
        </w:rPr>
        <w:t>ra</w:t>
      </w:r>
      <w:r w:rsidRPr="005C0CA5">
        <w:rPr>
          <w:sz w:val="28"/>
          <w:szCs w:val="28"/>
        </w:rPr>
        <w:t>wal</w:t>
      </w:r>
      <w:r w:rsidR="005971C1" w:rsidRPr="005C0CA5">
        <w:rPr>
          <w:sz w:val="28"/>
          <w:szCs w:val="28"/>
        </w:rPr>
        <w:t xml:space="preserve">, </w:t>
      </w:r>
      <w:r w:rsidR="00E61713">
        <w:rPr>
          <w:sz w:val="28"/>
          <w:szCs w:val="28"/>
        </w:rPr>
        <w:t>Chief</w:t>
      </w:r>
      <w:r w:rsidRPr="005C0CA5">
        <w:rPr>
          <w:sz w:val="28"/>
          <w:szCs w:val="28"/>
        </w:rPr>
        <w:t xml:space="preserve"> Manager</w:t>
      </w:r>
      <w:r w:rsidR="005971C1" w:rsidRPr="005C0CA5">
        <w:rPr>
          <w:sz w:val="28"/>
          <w:szCs w:val="28"/>
        </w:rPr>
        <w:t xml:space="preserve">, of </w:t>
      </w:r>
      <w:r w:rsidRPr="005C0CA5">
        <w:rPr>
          <w:sz w:val="28"/>
          <w:szCs w:val="28"/>
        </w:rPr>
        <w:t xml:space="preserve">Bank of Baroda ( Trinidad and Tobago ) Limited, Garnishee, of #8 and #10, </w:t>
      </w:r>
      <w:proofErr w:type="spellStart"/>
      <w:r w:rsidRPr="005C0CA5">
        <w:rPr>
          <w:sz w:val="28"/>
          <w:szCs w:val="28"/>
        </w:rPr>
        <w:t>St.James</w:t>
      </w:r>
      <w:proofErr w:type="spellEnd"/>
      <w:r w:rsidRPr="005C0CA5">
        <w:rPr>
          <w:sz w:val="28"/>
          <w:szCs w:val="28"/>
        </w:rPr>
        <w:t xml:space="preserve"> Street, San Fernando, Trinidad and </w:t>
      </w:r>
      <w:r w:rsidR="005971C1" w:rsidRPr="005C0CA5">
        <w:rPr>
          <w:sz w:val="28"/>
          <w:szCs w:val="28"/>
        </w:rPr>
        <w:t>make oath and say as follows:</w:t>
      </w:r>
    </w:p>
    <w:p w14:paraId="2BBF513E" w14:textId="77777777" w:rsidR="005971C1" w:rsidRPr="005C0CA5" w:rsidRDefault="005971C1" w:rsidP="005C0CA5">
      <w:pPr>
        <w:spacing w:after="120" w:line="480" w:lineRule="auto"/>
        <w:rPr>
          <w:sz w:val="28"/>
          <w:szCs w:val="28"/>
        </w:rPr>
      </w:pPr>
    </w:p>
    <w:p w14:paraId="2CC0DE43" w14:textId="280560BF" w:rsidR="002832F7" w:rsidRPr="005C0CA5" w:rsidRDefault="00D00D88" w:rsidP="005C0CA5">
      <w:pPr>
        <w:pStyle w:val="ListParagraph"/>
        <w:numPr>
          <w:ilvl w:val="0"/>
          <w:numId w:val="1"/>
        </w:numPr>
        <w:spacing w:after="120" w:line="480" w:lineRule="auto"/>
        <w:rPr>
          <w:sz w:val="28"/>
          <w:szCs w:val="28"/>
        </w:rPr>
      </w:pPr>
      <w:r w:rsidRPr="005C0CA5">
        <w:rPr>
          <w:sz w:val="28"/>
          <w:szCs w:val="28"/>
        </w:rPr>
        <w:t xml:space="preserve">I am the </w:t>
      </w:r>
      <w:r w:rsidR="006816E6">
        <w:rPr>
          <w:sz w:val="28"/>
          <w:szCs w:val="28"/>
        </w:rPr>
        <w:t>Chief Manager</w:t>
      </w:r>
      <w:r w:rsidR="002832F7" w:rsidRPr="005C0CA5">
        <w:rPr>
          <w:sz w:val="28"/>
          <w:szCs w:val="28"/>
        </w:rPr>
        <w:t xml:space="preserve"> of the Garnishee Bank, and am duly authorized to make this Affidavit on behalf of the Bank.</w:t>
      </w:r>
    </w:p>
    <w:p w14:paraId="1C87C9E6" w14:textId="261292A6" w:rsidR="00F67403" w:rsidRPr="005C0CA5" w:rsidRDefault="002832F7" w:rsidP="005C0CA5">
      <w:pPr>
        <w:pStyle w:val="ListParagraph"/>
        <w:numPr>
          <w:ilvl w:val="0"/>
          <w:numId w:val="1"/>
        </w:numPr>
        <w:spacing w:after="120" w:line="480" w:lineRule="auto"/>
        <w:rPr>
          <w:sz w:val="28"/>
          <w:szCs w:val="28"/>
        </w:rPr>
      </w:pPr>
      <w:r w:rsidRPr="005C0CA5">
        <w:rPr>
          <w:sz w:val="28"/>
          <w:szCs w:val="28"/>
        </w:rPr>
        <w:t>On 25</w:t>
      </w:r>
      <w:r w:rsidRPr="005C0CA5">
        <w:rPr>
          <w:sz w:val="28"/>
          <w:szCs w:val="28"/>
          <w:vertAlign w:val="superscript"/>
        </w:rPr>
        <w:t>th</w:t>
      </w:r>
      <w:r w:rsidRPr="005C0CA5">
        <w:rPr>
          <w:sz w:val="28"/>
          <w:szCs w:val="28"/>
        </w:rPr>
        <w:t xml:space="preserve"> of September, 2019 an Order was made by the </w:t>
      </w:r>
      <w:proofErr w:type="spellStart"/>
      <w:r w:rsidRPr="005C0CA5">
        <w:rPr>
          <w:sz w:val="28"/>
          <w:szCs w:val="28"/>
        </w:rPr>
        <w:t>Honourable</w:t>
      </w:r>
      <w:proofErr w:type="spellEnd"/>
      <w:r w:rsidRPr="005C0CA5">
        <w:rPr>
          <w:sz w:val="28"/>
          <w:szCs w:val="28"/>
        </w:rPr>
        <w:t xml:space="preserve"> Master Alexander that a</w:t>
      </w:r>
      <w:r w:rsidR="00F67403" w:rsidRPr="005C0CA5">
        <w:rPr>
          <w:sz w:val="28"/>
          <w:szCs w:val="28"/>
        </w:rPr>
        <w:t xml:space="preserve"> Garnishee Order was made and the Judgement debt in the sum of Eight Hundred and Twenty Four Thousand Four Hundred and Sixty Eight Dollars and Fifty One Cents ( $824,468.51) with interest to accrue on the judgment sum at the new Statutory rate of interest of Five ( 5%) per annum or One Hundred and Two dollars and Ninety Four Cents ( $112.94) per day from the 31</w:t>
      </w:r>
      <w:r w:rsidR="00F67403" w:rsidRPr="005C0CA5">
        <w:rPr>
          <w:sz w:val="28"/>
          <w:szCs w:val="28"/>
          <w:vertAlign w:val="superscript"/>
        </w:rPr>
        <w:t>st</w:t>
      </w:r>
      <w:r w:rsidR="00F67403" w:rsidRPr="005C0CA5">
        <w:rPr>
          <w:sz w:val="28"/>
          <w:szCs w:val="28"/>
        </w:rPr>
        <w:t xml:space="preserve"> day of July 2019 to the date of payment is attached</w:t>
      </w:r>
      <w:r w:rsidR="005C0CA5">
        <w:rPr>
          <w:sz w:val="28"/>
          <w:szCs w:val="28"/>
        </w:rPr>
        <w:t xml:space="preserve"> to the Bank.</w:t>
      </w:r>
    </w:p>
    <w:p w14:paraId="02551F3D" w14:textId="77777777" w:rsidR="00F67403" w:rsidRPr="005C0CA5" w:rsidRDefault="00F67403" w:rsidP="005C0CA5">
      <w:pPr>
        <w:pStyle w:val="ListParagraph"/>
        <w:numPr>
          <w:ilvl w:val="0"/>
          <w:numId w:val="1"/>
        </w:numPr>
        <w:spacing w:after="120" w:line="480" w:lineRule="auto"/>
        <w:rPr>
          <w:sz w:val="28"/>
          <w:szCs w:val="28"/>
        </w:rPr>
      </w:pPr>
      <w:r w:rsidRPr="005C0CA5">
        <w:rPr>
          <w:sz w:val="28"/>
          <w:szCs w:val="28"/>
        </w:rPr>
        <w:t xml:space="preserve">The </w:t>
      </w:r>
      <w:proofErr w:type="spellStart"/>
      <w:r w:rsidRPr="005C0CA5">
        <w:rPr>
          <w:sz w:val="28"/>
          <w:szCs w:val="28"/>
        </w:rPr>
        <w:t>Honourable</w:t>
      </w:r>
      <w:proofErr w:type="spellEnd"/>
      <w:r w:rsidRPr="005C0CA5">
        <w:rPr>
          <w:sz w:val="28"/>
          <w:szCs w:val="28"/>
        </w:rPr>
        <w:t xml:space="preserve"> Master Alexander also made an Order that the said sum to be paid to the Judgement Creditor or so much thereof as may be sufficient to satisfy the said Order, costs and interest on the total of the sum ordered to be paid and the costs together with the costs of the garnishee proceedings.</w:t>
      </w:r>
    </w:p>
    <w:p w14:paraId="7287F5D2" w14:textId="77777777" w:rsidR="00F67403" w:rsidRPr="005C0CA5" w:rsidRDefault="00F67403" w:rsidP="005C0CA5">
      <w:pPr>
        <w:pStyle w:val="ListParagraph"/>
        <w:numPr>
          <w:ilvl w:val="0"/>
          <w:numId w:val="1"/>
        </w:numPr>
        <w:spacing w:after="120" w:line="480" w:lineRule="auto"/>
        <w:rPr>
          <w:sz w:val="28"/>
          <w:szCs w:val="28"/>
        </w:rPr>
      </w:pPr>
      <w:r w:rsidRPr="005C0CA5">
        <w:rPr>
          <w:sz w:val="28"/>
          <w:szCs w:val="28"/>
        </w:rPr>
        <w:t xml:space="preserve">The </w:t>
      </w:r>
      <w:proofErr w:type="spellStart"/>
      <w:r w:rsidRPr="005C0CA5">
        <w:rPr>
          <w:sz w:val="28"/>
          <w:szCs w:val="28"/>
        </w:rPr>
        <w:t>Honourable</w:t>
      </w:r>
      <w:proofErr w:type="spellEnd"/>
      <w:r w:rsidRPr="005C0CA5">
        <w:rPr>
          <w:sz w:val="28"/>
          <w:szCs w:val="28"/>
        </w:rPr>
        <w:t xml:space="preserve"> Master Alexander also made an order that an Affidavit may be filed stating the details. Hence this Affidavit is filed as per the Order of the </w:t>
      </w:r>
      <w:proofErr w:type="spellStart"/>
      <w:r w:rsidRPr="005C0CA5">
        <w:rPr>
          <w:sz w:val="28"/>
          <w:szCs w:val="28"/>
        </w:rPr>
        <w:t>Honourable</w:t>
      </w:r>
      <w:proofErr w:type="spellEnd"/>
      <w:r w:rsidRPr="005C0CA5">
        <w:rPr>
          <w:sz w:val="28"/>
          <w:szCs w:val="28"/>
        </w:rPr>
        <w:t xml:space="preserve"> Master Alexander.</w:t>
      </w:r>
    </w:p>
    <w:p w14:paraId="72A23688" w14:textId="06E8BEBC" w:rsidR="00DC2A69" w:rsidRPr="005C0CA5" w:rsidRDefault="00F67403" w:rsidP="005C0CA5">
      <w:pPr>
        <w:pStyle w:val="ListParagraph"/>
        <w:numPr>
          <w:ilvl w:val="0"/>
          <w:numId w:val="1"/>
        </w:numPr>
        <w:spacing w:after="120" w:line="480" w:lineRule="auto"/>
        <w:rPr>
          <w:sz w:val="28"/>
          <w:szCs w:val="28"/>
        </w:rPr>
      </w:pPr>
      <w:r w:rsidRPr="005C0CA5">
        <w:rPr>
          <w:sz w:val="28"/>
          <w:szCs w:val="28"/>
        </w:rPr>
        <w:lastRenderedPageBreak/>
        <w:t>The above named Judgement debtor, Arion Contractors Limited Holds</w:t>
      </w:r>
      <w:r w:rsidR="00D00D88" w:rsidRPr="005C0CA5">
        <w:rPr>
          <w:sz w:val="28"/>
          <w:szCs w:val="28"/>
        </w:rPr>
        <w:t xml:space="preserve"> </w:t>
      </w:r>
      <w:r w:rsidR="00DC2A69" w:rsidRPr="005C0CA5">
        <w:rPr>
          <w:sz w:val="28"/>
          <w:szCs w:val="28"/>
        </w:rPr>
        <w:t xml:space="preserve">an account in our Bank, </w:t>
      </w:r>
      <w:r w:rsidR="00184085">
        <w:rPr>
          <w:sz w:val="28"/>
          <w:szCs w:val="28"/>
        </w:rPr>
        <w:t xml:space="preserve">with </w:t>
      </w:r>
      <w:r w:rsidR="00DC2A69" w:rsidRPr="005C0CA5">
        <w:rPr>
          <w:sz w:val="28"/>
          <w:szCs w:val="28"/>
        </w:rPr>
        <w:t>A/C no. 95630200000526 in Trinidad and Tobago Currency.</w:t>
      </w:r>
      <w:r w:rsidR="00184085">
        <w:rPr>
          <w:sz w:val="28"/>
          <w:szCs w:val="28"/>
        </w:rPr>
        <w:t xml:space="preserve"> A copy of the Statement is hereto annexed and </w:t>
      </w:r>
      <w:proofErr w:type="spellStart"/>
      <w:r w:rsidR="00184085">
        <w:rPr>
          <w:sz w:val="28"/>
          <w:szCs w:val="28"/>
        </w:rPr>
        <w:t>exbited</w:t>
      </w:r>
      <w:proofErr w:type="spellEnd"/>
      <w:r w:rsidR="00184085">
        <w:rPr>
          <w:sz w:val="28"/>
          <w:szCs w:val="28"/>
        </w:rPr>
        <w:t xml:space="preserve"> as “A”.</w:t>
      </w:r>
    </w:p>
    <w:p w14:paraId="5530DC59" w14:textId="77777777" w:rsidR="00DC2A69" w:rsidRPr="005C0CA5" w:rsidRDefault="00DC2A69" w:rsidP="005C0CA5">
      <w:pPr>
        <w:pStyle w:val="ListParagraph"/>
        <w:numPr>
          <w:ilvl w:val="0"/>
          <w:numId w:val="1"/>
        </w:numPr>
        <w:spacing w:after="120" w:line="480" w:lineRule="auto"/>
        <w:rPr>
          <w:sz w:val="28"/>
          <w:szCs w:val="28"/>
        </w:rPr>
      </w:pPr>
      <w:r w:rsidRPr="005C0CA5">
        <w:rPr>
          <w:sz w:val="28"/>
          <w:szCs w:val="28"/>
        </w:rPr>
        <w:t>The Present balance the said Judgment debtor has is twenty Thousand, Seven Hundred and Fifty Dollars and seventy three cents ( $20,750.73).</w:t>
      </w:r>
    </w:p>
    <w:p w14:paraId="57C31FEB" w14:textId="5B9A61DD" w:rsidR="00DC2A69" w:rsidRPr="005C0CA5" w:rsidRDefault="00BD5188" w:rsidP="005C0CA5">
      <w:pPr>
        <w:pStyle w:val="ListParagraph"/>
        <w:numPr>
          <w:ilvl w:val="0"/>
          <w:numId w:val="1"/>
        </w:numPr>
        <w:spacing w:after="120" w:line="480" w:lineRule="auto"/>
        <w:rPr>
          <w:sz w:val="28"/>
          <w:szCs w:val="28"/>
        </w:rPr>
      </w:pPr>
      <w:r>
        <w:rPr>
          <w:sz w:val="28"/>
          <w:szCs w:val="28"/>
        </w:rPr>
        <w:t xml:space="preserve">A Lien was placed on the said </w:t>
      </w:r>
      <w:r w:rsidR="00F228DA">
        <w:rPr>
          <w:sz w:val="28"/>
          <w:szCs w:val="28"/>
        </w:rPr>
        <w:t>Account</w:t>
      </w:r>
      <w:r w:rsidR="00DC2A69" w:rsidRPr="005C0CA5">
        <w:rPr>
          <w:sz w:val="28"/>
          <w:szCs w:val="28"/>
        </w:rPr>
        <w:t xml:space="preserve"> and no withdrawals were allowed since the </w:t>
      </w:r>
      <w:r w:rsidR="00DA4884">
        <w:rPr>
          <w:sz w:val="28"/>
          <w:szCs w:val="28"/>
        </w:rPr>
        <w:t>Order of the Judgment was served on the Bank.</w:t>
      </w:r>
    </w:p>
    <w:p w14:paraId="34968644" w14:textId="6700232E" w:rsidR="00D00D88" w:rsidRPr="005C0CA5" w:rsidRDefault="00DC2A69" w:rsidP="005C0CA5">
      <w:pPr>
        <w:pStyle w:val="ListParagraph"/>
        <w:numPr>
          <w:ilvl w:val="0"/>
          <w:numId w:val="1"/>
        </w:numPr>
        <w:spacing w:after="120" w:line="480" w:lineRule="auto"/>
        <w:rPr>
          <w:sz w:val="28"/>
          <w:szCs w:val="28"/>
        </w:rPr>
      </w:pPr>
      <w:r w:rsidRPr="005C0CA5">
        <w:rPr>
          <w:sz w:val="28"/>
          <w:szCs w:val="28"/>
        </w:rPr>
        <w:t xml:space="preserve">The Bank is ready and willing to pay the </w:t>
      </w:r>
      <w:r w:rsidR="008C52F6" w:rsidRPr="005C0CA5">
        <w:rPr>
          <w:sz w:val="28"/>
          <w:szCs w:val="28"/>
        </w:rPr>
        <w:t>Judgment</w:t>
      </w:r>
      <w:r w:rsidRPr="005C0CA5">
        <w:rPr>
          <w:sz w:val="28"/>
          <w:szCs w:val="28"/>
        </w:rPr>
        <w:t xml:space="preserve"> Creditor</w:t>
      </w:r>
      <w:r w:rsidR="00DA4884">
        <w:rPr>
          <w:sz w:val="28"/>
          <w:szCs w:val="28"/>
        </w:rPr>
        <w:t xml:space="preserve"> the amount that was </w:t>
      </w:r>
      <w:r w:rsidR="000F0630">
        <w:rPr>
          <w:sz w:val="28"/>
          <w:szCs w:val="28"/>
        </w:rPr>
        <w:t xml:space="preserve">in </w:t>
      </w:r>
      <w:r w:rsidR="008509F9">
        <w:rPr>
          <w:sz w:val="28"/>
          <w:szCs w:val="28"/>
        </w:rPr>
        <w:t xml:space="preserve">remaining </w:t>
      </w:r>
      <w:r w:rsidR="00DA4884">
        <w:rPr>
          <w:sz w:val="28"/>
          <w:szCs w:val="28"/>
        </w:rPr>
        <w:t>in the Bank Account of the Judgment Debtor.</w:t>
      </w:r>
      <w:r w:rsidR="00773B0D">
        <w:rPr>
          <w:sz w:val="28"/>
          <w:szCs w:val="28"/>
        </w:rPr>
        <w:t>,</w:t>
      </w:r>
      <w:r w:rsidRPr="005C0CA5">
        <w:rPr>
          <w:sz w:val="28"/>
          <w:szCs w:val="28"/>
        </w:rPr>
        <w:t xml:space="preserve"> in </w:t>
      </w:r>
      <w:proofErr w:type="spellStart"/>
      <w:r w:rsidRPr="005C0CA5">
        <w:rPr>
          <w:sz w:val="28"/>
          <w:szCs w:val="28"/>
        </w:rPr>
        <w:t>what ever</w:t>
      </w:r>
      <w:proofErr w:type="spellEnd"/>
      <w:r w:rsidRPr="005C0CA5">
        <w:rPr>
          <w:sz w:val="28"/>
          <w:szCs w:val="28"/>
        </w:rPr>
        <w:t xml:space="preserve"> manner this </w:t>
      </w:r>
      <w:proofErr w:type="spellStart"/>
      <w:r w:rsidRPr="005C0CA5">
        <w:rPr>
          <w:sz w:val="28"/>
          <w:szCs w:val="28"/>
        </w:rPr>
        <w:t>Honourable</w:t>
      </w:r>
      <w:proofErr w:type="spellEnd"/>
      <w:r w:rsidRPr="005C0CA5">
        <w:rPr>
          <w:sz w:val="28"/>
          <w:szCs w:val="28"/>
        </w:rPr>
        <w:t xml:space="preserve"> Court orders. </w:t>
      </w:r>
    </w:p>
    <w:p w14:paraId="0DA99BA0" w14:textId="77777777" w:rsidR="00D00D88" w:rsidRDefault="00D00D88" w:rsidP="00D00D88">
      <w:pPr>
        <w:rPr>
          <w:rFonts w:ascii="Courier New" w:hAnsi="Courier New" w:cs="Courier New"/>
        </w:rPr>
      </w:pPr>
    </w:p>
    <w:p w14:paraId="3EC3F017" w14:textId="07B64CF1" w:rsidR="00D00D88" w:rsidRDefault="00D00D88" w:rsidP="00D00D88">
      <w:pPr>
        <w:rPr>
          <w:rFonts w:ascii="Courier New" w:hAnsi="Courier New" w:cs="Courier New"/>
        </w:rPr>
      </w:pPr>
      <w:r>
        <w:rPr>
          <w:rFonts w:ascii="Courier New" w:hAnsi="Courier New" w:cs="Courier New"/>
        </w:rPr>
        <w:t xml:space="preserve">Sworn to at </w:t>
      </w:r>
      <w:bookmarkStart w:id="0" w:name="_GoBack"/>
      <w:bookmarkEnd w:id="0"/>
      <w:r>
        <w:rPr>
          <w:rFonts w:ascii="Courier New" w:hAnsi="Courier New" w:cs="Courier New"/>
        </w:rPr>
        <w:t xml:space="preserve"> Duke Street}</w:t>
      </w:r>
    </w:p>
    <w:p w14:paraId="7DDE6736" w14:textId="1F94646F" w:rsidR="00D00D88" w:rsidRDefault="00D00D88" w:rsidP="00D00D88">
      <w:pPr>
        <w:rPr>
          <w:rFonts w:ascii="Courier New" w:hAnsi="Courier New" w:cs="Courier New"/>
        </w:rPr>
      </w:pPr>
      <w:r>
        <w:rPr>
          <w:rFonts w:ascii="Courier New" w:hAnsi="Courier New" w:cs="Courier New"/>
        </w:rPr>
        <w:t xml:space="preserve">Port of Spain, this </w:t>
      </w:r>
      <w:r w:rsidR="00DC2A69">
        <w:rPr>
          <w:rFonts w:ascii="Courier New" w:hAnsi="Courier New" w:cs="Courier New"/>
        </w:rPr>
        <w:t xml:space="preserve">   </w:t>
      </w:r>
      <w:r>
        <w:rPr>
          <w:rFonts w:ascii="Courier New" w:hAnsi="Courier New" w:cs="Courier New"/>
        </w:rPr>
        <w:t xml:space="preserve"> day}</w:t>
      </w:r>
    </w:p>
    <w:p w14:paraId="582A800C" w14:textId="22AD0E61" w:rsidR="00D00D88" w:rsidRDefault="00D00D88" w:rsidP="00D00D88">
      <w:pPr>
        <w:rPr>
          <w:rFonts w:ascii="Courier New" w:hAnsi="Courier New" w:cs="Courier New"/>
        </w:rPr>
      </w:pPr>
      <w:r>
        <w:rPr>
          <w:rFonts w:ascii="Courier New" w:hAnsi="Courier New" w:cs="Courier New"/>
        </w:rPr>
        <w:t xml:space="preserve">Of </w:t>
      </w:r>
      <w:r w:rsidR="00DC2A69">
        <w:rPr>
          <w:rFonts w:ascii="Courier New" w:hAnsi="Courier New" w:cs="Courier New"/>
        </w:rPr>
        <w:t xml:space="preserve"> February</w:t>
      </w:r>
      <w:r>
        <w:rPr>
          <w:rFonts w:ascii="Courier New" w:hAnsi="Courier New" w:cs="Courier New"/>
        </w:rPr>
        <w:t>, 20</w:t>
      </w:r>
      <w:r w:rsidR="00DC2A69">
        <w:rPr>
          <w:rFonts w:ascii="Courier New" w:hAnsi="Courier New" w:cs="Courier New"/>
        </w:rPr>
        <w:t>20</w:t>
      </w:r>
      <w:r>
        <w:rPr>
          <w:rFonts w:ascii="Courier New" w:hAnsi="Courier New" w:cs="Courier New"/>
        </w:rPr>
        <w:tab/>
      </w:r>
      <w:r>
        <w:rPr>
          <w:rFonts w:ascii="Courier New" w:hAnsi="Courier New" w:cs="Courier New"/>
        </w:rPr>
        <w:tab/>
      </w:r>
      <w:r w:rsidR="008C52F6">
        <w:rPr>
          <w:rFonts w:ascii="Courier New" w:hAnsi="Courier New" w:cs="Courier New"/>
        </w:rPr>
        <w:t xml:space="preserve">  </w:t>
      </w:r>
      <w:r>
        <w:rPr>
          <w:rFonts w:ascii="Courier New" w:hAnsi="Courier New" w:cs="Courier New"/>
        </w:rPr>
        <w:t>}</w:t>
      </w:r>
    </w:p>
    <w:p w14:paraId="717F28E5" w14:textId="77777777" w:rsidR="00D00D88" w:rsidRDefault="00D00D88" w:rsidP="00D00D88">
      <w:pPr>
        <w:rPr>
          <w:rFonts w:ascii="Courier New" w:hAnsi="Courier New" w:cs="Courier New"/>
        </w:rPr>
      </w:pPr>
    </w:p>
    <w:p w14:paraId="3650BF8B" w14:textId="77777777" w:rsidR="00D00D88" w:rsidRDefault="00D00D88" w:rsidP="00D00D88">
      <w:pPr>
        <w:jc w:val="right"/>
        <w:rPr>
          <w:rFonts w:ascii="Courier New" w:hAnsi="Courier New" w:cs="Courier New"/>
        </w:rPr>
      </w:pPr>
    </w:p>
    <w:p w14:paraId="52D11621" w14:textId="77777777" w:rsidR="00D00D88" w:rsidRDefault="00D00D88" w:rsidP="00D00D88">
      <w:pPr>
        <w:jc w:val="right"/>
        <w:rPr>
          <w:rFonts w:ascii="Courier New" w:hAnsi="Courier New" w:cs="Courier New"/>
        </w:rPr>
      </w:pPr>
      <w:r>
        <w:rPr>
          <w:rFonts w:ascii="Courier New" w:hAnsi="Courier New" w:cs="Courier New"/>
        </w:rPr>
        <w:t>Before Me</w:t>
      </w:r>
    </w:p>
    <w:p w14:paraId="3A4AD9A3" w14:textId="77777777" w:rsidR="00D00D88" w:rsidRDefault="00D00D88" w:rsidP="00D00D88">
      <w:pPr>
        <w:jc w:val="right"/>
        <w:rPr>
          <w:rFonts w:ascii="Courier New" w:hAnsi="Courier New" w:cs="Courier New"/>
        </w:rPr>
      </w:pPr>
    </w:p>
    <w:p w14:paraId="648C2066" w14:textId="77777777" w:rsidR="00D00D88" w:rsidRDefault="00D00D88" w:rsidP="00D00D88">
      <w:pPr>
        <w:jc w:val="right"/>
        <w:rPr>
          <w:rFonts w:ascii="Courier New" w:hAnsi="Courier New" w:cs="Courier New"/>
        </w:rPr>
      </w:pPr>
    </w:p>
    <w:p w14:paraId="6EC3CF41" w14:textId="77777777" w:rsidR="00D00D88" w:rsidRDefault="00D00D88" w:rsidP="00D00D88">
      <w:pPr>
        <w:jc w:val="right"/>
        <w:rPr>
          <w:rFonts w:ascii="Courier New" w:hAnsi="Courier New" w:cs="Courier New"/>
        </w:rPr>
      </w:pPr>
    </w:p>
    <w:p w14:paraId="68F2E786" w14:textId="77777777" w:rsidR="00D00D88" w:rsidRDefault="00D00D88" w:rsidP="00D00D88">
      <w:pPr>
        <w:jc w:val="right"/>
        <w:rPr>
          <w:rFonts w:ascii="Courier New" w:hAnsi="Courier New" w:cs="Courier New"/>
        </w:rPr>
      </w:pPr>
    </w:p>
    <w:p w14:paraId="49A8E3B5" w14:textId="77777777" w:rsidR="00D00D88" w:rsidRPr="00D00D88" w:rsidRDefault="00D00D88" w:rsidP="00D00D88">
      <w:pPr>
        <w:jc w:val="right"/>
        <w:rPr>
          <w:rFonts w:ascii="Courier New" w:hAnsi="Courier New" w:cs="Courier New"/>
        </w:rPr>
      </w:pPr>
      <w:r>
        <w:rPr>
          <w:rFonts w:ascii="Courier New" w:hAnsi="Courier New" w:cs="Courier New"/>
        </w:rPr>
        <w:t>Commissioner of Affidavits.</w:t>
      </w:r>
    </w:p>
    <w:sectPr w:rsidR="00D00D88" w:rsidRPr="00D00D88" w:rsidSect="008115A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A71B8D"/>
    <w:multiLevelType w:val="hybridMultilevel"/>
    <w:tmpl w:val="5A7CD4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60B"/>
    <w:rsid w:val="0002578B"/>
    <w:rsid w:val="00066DE2"/>
    <w:rsid w:val="000F0630"/>
    <w:rsid w:val="00184085"/>
    <w:rsid w:val="002832F7"/>
    <w:rsid w:val="00530422"/>
    <w:rsid w:val="005971C1"/>
    <w:rsid w:val="005C0CA5"/>
    <w:rsid w:val="006816E6"/>
    <w:rsid w:val="00773B0D"/>
    <w:rsid w:val="008115A3"/>
    <w:rsid w:val="008509F9"/>
    <w:rsid w:val="0086578E"/>
    <w:rsid w:val="0087460B"/>
    <w:rsid w:val="008C52F6"/>
    <w:rsid w:val="00BD5188"/>
    <w:rsid w:val="00D00D88"/>
    <w:rsid w:val="00DA4884"/>
    <w:rsid w:val="00DC2A69"/>
    <w:rsid w:val="00E61713"/>
    <w:rsid w:val="00F228DA"/>
    <w:rsid w:val="00F6740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1C86E"/>
  <w15:docId w15:val="{6C656906-64F4-4E6A-BADD-A7D50DCC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1C1"/>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5971C1"/>
    <w:pPr>
      <w:keepNext/>
      <w:outlineLvl w:val="1"/>
    </w:pPr>
    <w:rPr>
      <w:b/>
      <w:bCs/>
    </w:rPr>
  </w:style>
  <w:style w:type="paragraph" w:styleId="Heading3">
    <w:name w:val="heading 3"/>
    <w:basedOn w:val="Normal"/>
    <w:next w:val="Normal"/>
    <w:link w:val="Heading3Char"/>
    <w:qFormat/>
    <w:rsid w:val="005971C1"/>
    <w:pPr>
      <w:keepNext/>
      <w:outlineLvl w:val="2"/>
    </w:pPr>
    <w:rPr>
      <w:rFonts w:ascii="Courier New" w:hAnsi="Courier New" w:cs="Courier New"/>
      <w:b/>
      <w:bCs/>
      <w:u w:val="single"/>
    </w:rPr>
  </w:style>
  <w:style w:type="paragraph" w:styleId="Heading4">
    <w:name w:val="heading 4"/>
    <w:basedOn w:val="Normal"/>
    <w:next w:val="Normal"/>
    <w:link w:val="Heading4Char"/>
    <w:qFormat/>
    <w:rsid w:val="005971C1"/>
    <w:pPr>
      <w:keepNext/>
      <w:jc w:val="center"/>
      <w:outlineLvl w:val="3"/>
    </w:pPr>
    <w:rPr>
      <w:rFonts w:ascii="Courier New" w:hAnsi="Courier New" w:cs="Courier New"/>
      <w:b/>
      <w:bCs/>
      <w:sz w:val="22"/>
    </w:rPr>
  </w:style>
  <w:style w:type="paragraph" w:styleId="Heading5">
    <w:name w:val="heading 5"/>
    <w:basedOn w:val="Normal"/>
    <w:next w:val="Normal"/>
    <w:link w:val="Heading5Char"/>
    <w:qFormat/>
    <w:rsid w:val="005971C1"/>
    <w:pPr>
      <w:keepNext/>
      <w:jc w:val="center"/>
      <w:outlineLvl w:val="4"/>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971C1"/>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5971C1"/>
    <w:rPr>
      <w:rFonts w:ascii="Courier New" w:eastAsia="Times New Roman" w:hAnsi="Courier New" w:cs="Courier New"/>
      <w:b/>
      <w:bCs/>
      <w:sz w:val="24"/>
      <w:szCs w:val="24"/>
      <w:u w:val="single"/>
    </w:rPr>
  </w:style>
  <w:style w:type="character" w:customStyle="1" w:styleId="Heading4Char">
    <w:name w:val="Heading 4 Char"/>
    <w:basedOn w:val="DefaultParagraphFont"/>
    <w:link w:val="Heading4"/>
    <w:rsid w:val="005971C1"/>
    <w:rPr>
      <w:rFonts w:ascii="Courier New" w:eastAsia="Times New Roman" w:hAnsi="Courier New" w:cs="Courier New"/>
      <w:b/>
      <w:bCs/>
      <w:szCs w:val="24"/>
    </w:rPr>
  </w:style>
  <w:style w:type="character" w:customStyle="1" w:styleId="Heading5Char">
    <w:name w:val="Heading 5 Char"/>
    <w:basedOn w:val="DefaultParagraphFont"/>
    <w:link w:val="Heading5"/>
    <w:rsid w:val="005971C1"/>
    <w:rPr>
      <w:rFonts w:ascii="Courier New" w:eastAsia="Times New Roman" w:hAnsi="Courier New" w:cs="Courier New"/>
      <w:b/>
      <w:bCs/>
      <w:sz w:val="24"/>
      <w:szCs w:val="24"/>
    </w:rPr>
  </w:style>
  <w:style w:type="paragraph" w:styleId="ListParagraph">
    <w:name w:val="List Paragraph"/>
    <w:basedOn w:val="Normal"/>
    <w:uiPriority w:val="34"/>
    <w:qFormat/>
    <w:rsid w:val="005971C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95B3ED-9A45-47E6-8778-C385AA764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406</Words>
  <Characters>2318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Christopher Gidla</cp:lastModifiedBy>
  <cp:revision>14</cp:revision>
  <cp:lastPrinted>2009-05-28T18:24:00Z</cp:lastPrinted>
  <dcterms:created xsi:type="dcterms:W3CDTF">2020-02-26T18:56:00Z</dcterms:created>
  <dcterms:modified xsi:type="dcterms:W3CDTF">2020-02-27T15:45:00Z</dcterms:modified>
</cp:coreProperties>
</file>