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0165EE"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of </w:t>
      </w:r>
      <w:r w:rsidR="00D37B79">
        <w:rPr>
          <w:rFonts w:ascii="Courier New" w:hAnsi="Courier New" w:cs="Courier New"/>
        </w:rPr>
        <w:t>LP#55 Quash Trace, Foster, Sangre Grande</w:t>
      </w:r>
      <w:r>
        <w:rPr>
          <w:rFonts w:ascii="Courier New" w:hAnsi="Courier New" w:cs="Courier New"/>
        </w:rPr>
        <w:t xml:space="preserve"> in the Island of Trinidad, in the Republic of Trinidad and Tobago being registered as the Proprietor of an estate in fee simple subject nevertheless to such mortgages and encumbrances as are notified by memorial underwritten or endorsed hereon and subject also to such reservations of mineral and other rights to the Crown as are contained in the Grant relating to that piece of land </w:t>
      </w:r>
      <w:r w:rsidR="00D37B79">
        <w:rPr>
          <w:rFonts w:ascii="Courier New" w:hAnsi="Courier New" w:cs="Courier New"/>
        </w:rPr>
        <w:t xml:space="preserve">described as “LOT C” </w:t>
      </w:r>
      <w:r>
        <w:rPr>
          <w:rFonts w:ascii="Courier New" w:hAnsi="Courier New" w:cs="Courier New"/>
        </w:rPr>
        <w:t xml:space="preserve">comprising </w:t>
      </w:r>
      <w:r w:rsidR="00D37B79">
        <w:rPr>
          <w:rFonts w:ascii="Courier New" w:hAnsi="Courier New" w:cs="Courier New"/>
          <w:b/>
          <w:bCs/>
        </w:rPr>
        <w:t>FOUR HUNDRED AND NINETY NINE POINT SIX SQUARE METRES</w:t>
      </w:r>
      <w:r>
        <w:rPr>
          <w:rFonts w:ascii="Courier New" w:hAnsi="Courier New" w:cs="Courier New"/>
          <w:b/>
          <w:bCs/>
        </w:rPr>
        <w:t xml:space="preserve"> (</w:t>
      </w:r>
      <w:r w:rsidR="00D37B79">
        <w:rPr>
          <w:rFonts w:ascii="Courier New" w:hAnsi="Courier New" w:cs="Courier New"/>
          <w:b/>
          <w:bCs/>
        </w:rPr>
        <w:t>499.6 m</w:t>
      </w:r>
      <w:r w:rsidR="00D37B79" w:rsidRPr="00D37B79">
        <w:rPr>
          <w:rFonts w:ascii="Courier New" w:hAnsi="Courier New" w:cs="Courier New"/>
          <w:b/>
          <w:bCs/>
          <w:vertAlign w:val="superscript"/>
        </w:rPr>
        <w:t>2</w:t>
      </w:r>
      <w:r w:rsidR="00D37B79">
        <w:rPr>
          <w:rFonts w:ascii="Courier New" w:hAnsi="Courier New" w:cs="Courier New"/>
          <w:b/>
          <w:bCs/>
        </w:rPr>
        <w:t xml:space="preserve"> </w:t>
      </w:r>
      <w:r>
        <w:rPr>
          <w:rFonts w:ascii="Courier New" w:hAnsi="Courier New" w:cs="Courier New"/>
          <w:b/>
          <w:bCs/>
        </w:rPr>
        <w:t>)</w:t>
      </w:r>
      <w:r w:rsidR="00D37B79">
        <w:rPr>
          <w:rFonts w:ascii="Courier New" w:hAnsi="Courier New" w:cs="Courier New"/>
          <w:b/>
          <w:bCs/>
        </w:rPr>
        <w:t xml:space="preserve">(being portion of a larger parcel of land comprising FOUR ACRES be the same more or </w:t>
      </w:r>
      <w:r w:rsidR="00D37B79">
        <w:rPr>
          <w:rFonts w:ascii="Courier New" w:hAnsi="Courier New" w:cs="Courier New"/>
          <w:b/>
          <w:bCs/>
        </w:rPr>
        <w:lastRenderedPageBreak/>
        <w:t>less delineated and coloured pink in the plan registered in Volume 2295 Folio 425 being portion of the lands described in the Crown Grant in Volume</w:t>
      </w:r>
      <w:r w:rsidR="000165EE">
        <w:rPr>
          <w:rFonts w:ascii="Courier New" w:hAnsi="Courier New" w:cs="Courier New"/>
          <w:b/>
          <w:bCs/>
        </w:rPr>
        <w:t xml:space="preserve"> 260 Folio 509 and shown as lot 1 in the General plan filed in Volume 2295 Folio 419 and bounded on the North by lands of </w:t>
      </w:r>
      <w:proofErr w:type="spellStart"/>
      <w:r w:rsidR="000165EE">
        <w:rPr>
          <w:rFonts w:ascii="Courier New" w:hAnsi="Courier New" w:cs="Courier New"/>
          <w:b/>
          <w:bCs/>
        </w:rPr>
        <w:t>Jutagir</w:t>
      </w:r>
      <w:proofErr w:type="spellEnd"/>
      <w:r w:rsidR="000165EE">
        <w:rPr>
          <w:rFonts w:ascii="Courier New" w:hAnsi="Courier New" w:cs="Courier New"/>
          <w:b/>
          <w:bCs/>
        </w:rPr>
        <w:t xml:space="preserve"> by lands of </w:t>
      </w:r>
      <w:proofErr w:type="spellStart"/>
      <w:r w:rsidR="000165EE">
        <w:rPr>
          <w:rFonts w:ascii="Courier New" w:hAnsi="Courier New" w:cs="Courier New"/>
          <w:b/>
          <w:bCs/>
        </w:rPr>
        <w:t>Geo.Simon</w:t>
      </w:r>
      <w:proofErr w:type="spellEnd"/>
      <w:r w:rsidR="000165EE">
        <w:rPr>
          <w:rFonts w:ascii="Courier New" w:hAnsi="Courier New" w:cs="Courier New"/>
          <w:b/>
          <w:bCs/>
        </w:rPr>
        <w:t xml:space="preserve">, by Quash Trace 30 links wide and by lot 2 on the south by Quash Trace 30 links wide and by lands of </w:t>
      </w:r>
      <w:proofErr w:type="spellStart"/>
      <w:r w:rsidR="000165EE">
        <w:rPr>
          <w:rFonts w:ascii="Courier New" w:hAnsi="Courier New" w:cs="Courier New"/>
          <w:b/>
          <w:bCs/>
        </w:rPr>
        <w:t>Sagram</w:t>
      </w:r>
      <w:proofErr w:type="spellEnd"/>
      <w:r w:rsidR="000165EE">
        <w:rPr>
          <w:rFonts w:ascii="Courier New" w:hAnsi="Courier New" w:cs="Courier New"/>
          <w:b/>
          <w:bCs/>
        </w:rPr>
        <w:t xml:space="preserve"> Singh and others on the East by a Road Reserve and by lands of </w:t>
      </w:r>
      <w:proofErr w:type="spellStart"/>
      <w:r w:rsidR="000165EE">
        <w:rPr>
          <w:rFonts w:ascii="Courier New" w:hAnsi="Courier New" w:cs="Courier New"/>
          <w:b/>
          <w:bCs/>
        </w:rPr>
        <w:t>Jagroop</w:t>
      </w:r>
      <w:proofErr w:type="spellEnd"/>
      <w:r w:rsidR="000165EE">
        <w:rPr>
          <w:rFonts w:ascii="Courier New" w:hAnsi="Courier New" w:cs="Courier New"/>
          <w:b/>
          <w:bCs/>
        </w:rPr>
        <w:t xml:space="preserve"> and on the West by lands of </w:t>
      </w:r>
      <w:proofErr w:type="spellStart"/>
      <w:r w:rsidR="000165EE">
        <w:rPr>
          <w:rFonts w:ascii="Courier New" w:hAnsi="Courier New" w:cs="Courier New"/>
          <w:b/>
          <w:bCs/>
        </w:rPr>
        <w:t>C.Antalio</w:t>
      </w:r>
      <w:proofErr w:type="spellEnd"/>
      <w:r w:rsidR="000165EE">
        <w:rPr>
          <w:rFonts w:ascii="Courier New" w:hAnsi="Courier New" w:cs="Courier New"/>
          <w:b/>
          <w:bCs/>
        </w:rPr>
        <w:t xml:space="preserve"> by lot 2 and by lands of </w:t>
      </w:r>
      <w:proofErr w:type="spellStart"/>
      <w:r w:rsidR="000165EE">
        <w:rPr>
          <w:rFonts w:ascii="Courier New" w:hAnsi="Courier New" w:cs="Courier New"/>
          <w:b/>
          <w:bCs/>
        </w:rPr>
        <w:t>Bindasing</w:t>
      </w:r>
      <w:proofErr w:type="spellEnd"/>
      <w:r w:rsidR="000165EE">
        <w:rPr>
          <w:rFonts w:ascii="Courier New" w:hAnsi="Courier New" w:cs="Courier New"/>
          <w:b/>
          <w:bCs/>
        </w:rPr>
        <w:t>.</w:t>
      </w:r>
      <w:r>
        <w:rPr>
          <w:rFonts w:ascii="Courier New" w:hAnsi="Courier New" w:cs="Courier New"/>
        </w:rPr>
        <w:t xml:space="preserve"> </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the Donor hath for and bear towards the </w:t>
      </w:r>
      <w:proofErr w:type="spellStart"/>
      <w:r w:rsidR="00195468">
        <w:rPr>
          <w:rFonts w:ascii="Courier New" w:hAnsi="Courier New" w:cs="Courier New"/>
        </w:rPr>
        <w:t>Donees</w:t>
      </w:r>
      <w:proofErr w:type="spellEnd"/>
      <w:r w:rsidR="00195468">
        <w:rPr>
          <w:rFonts w:ascii="Courier New" w:hAnsi="Courier New" w:cs="Courier New"/>
        </w:rPr>
        <w:t xml:space="preserve"> and for diverse other good consideration the Donor As Beneficial </w:t>
      </w:r>
      <w:proofErr w:type="gramStart"/>
      <w:r w:rsidR="00195468">
        <w:rPr>
          <w:rFonts w:ascii="Courier New" w:hAnsi="Courier New" w:cs="Courier New"/>
        </w:rPr>
        <w:t>Owner  I</w:t>
      </w:r>
      <w:proofErr w:type="gramEnd"/>
      <w:r w:rsidR="00195468">
        <w:rPr>
          <w:rFonts w:ascii="Courier New" w:hAnsi="Courier New" w:cs="Courier New"/>
        </w:rPr>
        <w:t xml:space="preserve"> hereby Transfer  unto the </w:t>
      </w:r>
      <w:proofErr w:type="spellStart"/>
      <w:r w:rsidR="00195468">
        <w:rPr>
          <w:rFonts w:ascii="Courier New" w:hAnsi="Courier New" w:cs="Courier New"/>
        </w:rPr>
        <w:t>Donees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95468"/>
    <w:rsid w:val="001F24F6"/>
    <w:rsid w:val="00704A21"/>
    <w:rsid w:val="00AB38BD"/>
    <w:rsid w:val="00B92EFB"/>
    <w:rsid w:val="00D37B79"/>
    <w:rsid w:val="00EE674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dcterms:created xsi:type="dcterms:W3CDTF">2009-03-16T18:07:00Z</dcterms:created>
  <dcterms:modified xsi:type="dcterms:W3CDTF">2009-03-16T18:07:00Z</dcterms:modified>
</cp:coreProperties>
</file>