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4CF" w:rsidRDefault="00A114CF" w:rsidP="00A114CF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Civil</w:t>
      </w:r>
    </w:p>
    <w:p w:rsidR="00A114CF" w:rsidRPr="005A595C" w:rsidRDefault="00A114CF" w:rsidP="00A114CF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A114CF" w:rsidRDefault="00A114CF" w:rsidP="00A114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A114CF" w:rsidRPr="005A595C" w:rsidRDefault="00A114CF" w:rsidP="00A114CF">
      <w:pPr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Filing Attorney:  Augustus Thomas</w:t>
      </w:r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A114CF" w:rsidRPr="00956420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BAR. no.THA2006142</w:t>
      </w:r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18-20 Pembroke Street </w:t>
      </w:r>
      <w:proofErr w:type="spellStart"/>
      <w:r>
        <w:rPr>
          <w:rFonts w:ascii="Courier New" w:hAnsi="Courier New" w:cs="Courier New"/>
          <w:b/>
        </w:rPr>
        <w:t>Street</w:t>
      </w:r>
      <w:proofErr w:type="spellEnd"/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    </w:t>
      </w:r>
      <w:r w:rsidRPr="00956420">
        <w:rPr>
          <w:rFonts w:ascii="Courier New" w:hAnsi="Courier New" w:cs="Courier New"/>
          <w:b/>
        </w:rPr>
        <w:t>Port of Spain</w:t>
      </w:r>
    </w:p>
    <w:p w:rsidR="00A114CF" w:rsidRDefault="00A114CF" w:rsidP="00A114CF">
      <w:pPr>
        <w:tabs>
          <w:tab w:val="left" w:pos="576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Advocate:  Christopher Ross </w:t>
      </w:r>
      <w:proofErr w:type="spellStart"/>
      <w:r>
        <w:rPr>
          <w:rFonts w:ascii="Courier New" w:hAnsi="Courier New" w:cs="Courier New"/>
          <w:b/>
        </w:rPr>
        <w:t>Gidla</w:t>
      </w:r>
      <w:proofErr w:type="spellEnd"/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Attorney At Law</w:t>
      </w:r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Bar No. GIC2006148</w:t>
      </w:r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18-20 Pembroke Street</w:t>
      </w:r>
    </w:p>
    <w:p w:rsidR="00A114CF" w:rsidRDefault="00A114CF" w:rsidP="00A114CF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Port of Spain</w:t>
      </w:r>
    </w:p>
    <w:p w:rsidR="00A114CF" w:rsidRDefault="00A114CF" w:rsidP="00A114CF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A114CF" w:rsidRPr="00956420" w:rsidRDefault="00A114CF" w:rsidP="00A114CF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A114CF" w:rsidRPr="00956420" w:rsidRDefault="00A114CF" w:rsidP="00A114CF">
      <w:pPr>
        <w:rPr>
          <w:rFonts w:ascii="Courier New" w:hAnsi="Courier New" w:cs="Courier New"/>
        </w:rPr>
      </w:pPr>
    </w:p>
    <w:p w:rsidR="00A114CF" w:rsidRDefault="00A114CF" w:rsidP="00A114C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A114CF" w:rsidRDefault="00A114CF" w:rsidP="00A114CF">
      <w:pPr>
        <w:rPr>
          <w:rFonts w:ascii="Courier New" w:hAnsi="Courier New" w:cs="Courier New"/>
        </w:rPr>
      </w:pPr>
    </w:p>
    <w:p w:rsidR="00A114CF" w:rsidRDefault="00A114CF" w:rsidP="00A114C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 NO. CV</w:t>
      </w:r>
    </w:p>
    <w:p w:rsidR="00A114CF" w:rsidRDefault="00A114CF" w:rsidP="00A114CF">
      <w:pPr>
        <w:rPr>
          <w:rFonts w:ascii="Courier New" w:hAnsi="Courier New" w:cs="Courier New"/>
        </w:rPr>
      </w:pPr>
    </w:p>
    <w:p w:rsidR="00A114CF" w:rsidRDefault="00A114CF" w:rsidP="00A114CF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Between</w:t>
      </w:r>
    </w:p>
    <w:p w:rsidR="00A114CF" w:rsidRPr="003F26B2" w:rsidRDefault="00A114CF" w:rsidP="00A114CF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SAMAD YOUSSUF ALLI</w:t>
      </w:r>
    </w:p>
    <w:p w:rsidR="00A114CF" w:rsidRPr="00A31057" w:rsidRDefault="00A114CF" w:rsidP="00A114CF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 xml:space="preserve">   </w:t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A114CF" w:rsidRPr="00956420" w:rsidRDefault="00A114CF" w:rsidP="00A114CF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A114CF" w:rsidRDefault="00A114CF" w:rsidP="00A114CF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NIZAM MOHAMMED</w:t>
      </w:r>
      <w:r>
        <w:rPr>
          <w:rFonts w:ascii="Courier New" w:hAnsi="Courier New" w:cs="Courier New"/>
          <w:b/>
        </w:rPr>
        <w:tab/>
      </w:r>
    </w:p>
    <w:p w:rsidR="00A114CF" w:rsidRPr="003F26B2" w:rsidRDefault="00A114CF" w:rsidP="00A114CF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                                              </w:t>
      </w:r>
      <w:r w:rsidRPr="003F26B2">
        <w:rPr>
          <w:rFonts w:ascii="Courier New" w:hAnsi="Courier New" w:cs="Courier New"/>
          <w:b/>
          <w:u w:val="single"/>
        </w:rPr>
        <w:t>Defendant</w:t>
      </w:r>
    </w:p>
    <w:p w:rsidR="00514D2B" w:rsidRDefault="00C60432" w:rsidP="00A114CF">
      <w:pPr>
        <w:tabs>
          <w:tab w:val="center" w:pos="4320"/>
          <w:tab w:val="left" w:pos="6579"/>
        </w:tabs>
      </w:pPr>
      <w:r>
        <w:t xml:space="preserve">Before the </w:t>
      </w:r>
      <w:proofErr w:type="spellStart"/>
      <w:r>
        <w:t>Hourable</w:t>
      </w:r>
      <w:proofErr w:type="spellEnd"/>
      <w:r>
        <w:t xml:space="preserve"> Justice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 xml:space="preserve">Dated this            day of           </w:t>
      </w:r>
      <w:r w:rsidR="00A114CF">
        <w:t xml:space="preserve">                            2013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>Entered               the day of</w:t>
      </w:r>
      <w:r w:rsidR="00A114CF">
        <w:t xml:space="preserve">                            2013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lastRenderedPageBreak/>
        <w:tab/>
      </w:r>
      <w:r>
        <w:rPr>
          <w:b/>
        </w:rPr>
        <w:t xml:space="preserve">UPON READING </w:t>
      </w:r>
      <w:r>
        <w:t>the Notice of Application</w:t>
      </w:r>
      <w:proofErr w:type="gramStart"/>
      <w:r>
        <w:t>,  and</w:t>
      </w:r>
      <w:proofErr w:type="gramEnd"/>
      <w:r>
        <w:t xml:space="preserve"> affid</w:t>
      </w:r>
      <w:r w:rsidR="00A114CF">
        <w:t xml:space="preserve">avit of the Claimants’ attorney at law </w:t>
      </w:r>
      <w:r>
        <w:t xml:space="preserve"> filed herein on the     day of                                                  and sworn to on the                                   day of         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AND </w:t>
      </w:r>
      <w:proofErr w:type="gramStart"/>
      <w:r>
        <w:rPr>
          <w:b/>
        </w:rPr>
        <w:t xml:space="preserve">UPON </w:t>
      </w:r>
      <w:r>
        <w:t xml:space="preserve"> hearing</w:t>
      </w:r>
      <w:proofErr w:type="gramEnd"/>
      <w:r>
        <w:t xml:space="preserve"> Attorney At Law for the Claimant.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IT IS </w:t>
      </w:r>
      <w:r>
        <w:t xml:space="preserve">hereby ordered that the application </w:t>
      </w:r>
      <w:r w:rsidR="00A114CF">
        <w:t>for injunction filed on 31</w:t>
      </w:r>
      <w:r w:rsidR="00A114CF" w:rsidRPr="00A114CF">
        <w:rPr>
          <w:vertAlign w:val="superscript"/>
        </w:rPr>
        <w:t>st</w:t>
      </w:r>
      <w:r w:rsidR="00A114CF">
        <w:t xml:space="preserve"> of July, 2013 is deemed fit to be heard during the vacation. 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</w:p>
    <w:p w:rsidR="00C60432" w:rsidRDefault="00C60432" w:rsidP="00C6043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…………………………………………………</w:t>
      </w:r>
    </w:p>
    <w:p w:rsidR="00C60432" w:rsidRPr="00C60432" w:rsidRDefault="00C60432" w:rsidP="00C60432">
      <w:pPr>
        <w:spacing w:after="0" w:line="240" w:lineRule="auto"/>
        <w:ind w:left="5760" w:firstLine="720"/>
      </w:pPr>
      <w:r>
        <w:t>Registrar of the Supreme Court</w:t>
      </w:r>
    </w:p>
    <w:p w:rsidR="00514D2B" w:rsidRDefault="00514D2B" w:rsidP="00514D2B">
      <w:pPr>
        <w:spacing w:after="0" w:line="240" w:lineRule="auto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17EF3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134052"/>
    <w:rsid w:val="00514D2B"/>
    <w:rsid w:val="007449A2"/>
    <w:rsid w:val="008717A8"/>
    <w:rsid w:val="00A033DD"/>
    <w:rsid w:val="00A114CF"/>
    <w:rsid w:val="00AB55E1"/>
    <w:rsid w:val="00B91AA1"/>
    <w:rsid w:val="00BB5F8E"/>
    <w:rsid w:val="00C60432"/>
    <w:rsid w:val="00D35991"/>
    <w:rsid w:val="00ED2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F9F9692-B117-4300-A48B-26BC5CF8B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2013-08-02T15:25:00Z</cp:lastPrinted>
  <dcterms:created xsi:type="dcterms:W3CDTF">2013-08-02T15:26:00Z</dcterms:created>
  <dcterms:modified xsi:type="dcterms:W3CDTF">2013-08-02T15:26:00Z</dcterms:modified>
</cp:coreProperties>
</file>