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23" w:rsidRDefault="00B21623" w:rsidP="00B21623">
      <w:pPr>
        <w:spacing w:after="0" w:line="240" w:lineRule="auto"/>
      </w:pPr>
      <w:r>
        <w:t xml:space="preserve">Filed pursuant to the Order of the </w:t>
      </w:r>
      <w:proofErr w:type="spellStart"/>
      <w:r>
        <w:t>Honourable</w:t>
      </w:r>
      <w:proofErr w:type="spellEnd"/>
      <w:r>
        <w:t xml:space="preserve"> Court of Appeal dated 27</w:t>
      </w:r>
      <w:r w:rsidRPr="00B21623">
        <w:rPr>
          <w:vertAlign w:val="superscript"/>
        </w:rPr>
        <w:t>th</w:t>
      </w:r>
      <w:r>
        <w:t xml:space="preserve"> April, 2015</w:t>
      </w:r>
    </w:p>
    <w:p w:rsidR="00B21623" w:rsidRDefault="00B21623" w:rsidP="00C90ABD">
      <w:pPr>
        <w:spacing w:after="0" w:line="240" w:lineRule="auto"/>
        <w:jc w:val="right"/>
      </w:pPr>
    </w:p>
    <w:p w:rsidR="00B21623" w:rsidRDefault="00B21623" w:rsidP="00C90ABD">
      <w:pPr>
        <w:spacing w:after="0" w:line="240" w:lineRule="auto"/>
        <w:jc w:val="right"/>
      </w:pPr>
    </w:p>
    <w:p w:rsidR="00C90ABD" w:rsidRDefault="00B21623" w:rsidP="00C90ABD">
      <w:pPr>
        <w:spacing w:after="0" w:line="240" w:lineRule="auto"/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B21623" w:rsidRDefault="00B21623" w:rsidP="00C90ABD">
      <w:pPr>
        <w:spacing w:after="0" w:line="240" w:lineRule="auto"/>
        <w:jc w:val="right"/>
      </w:pPr>
      <w:proofErr w:type="spellStart"/>
      <w:r>
        <w:t>Gidla</w:t>
      </w:r>
      <w:proofErr w:type="spellEnd"/>
      <w:r>
        <w:t xml:space="preserve"> &amp; Associates</w:t>
      </w:r>
    </w:p>
    <w:p w:rsidR="00B21623" w:rsidRDefault="00B21623" w:rsidP="00C90ABD">
      <w:pPr>
        <w:spacing w:after="0" w:line="240" w:lineRule="auto"/>
        <w:jc w:val="right"/>
      </w:pPr>
      <w:r>
        <w:t>99A Duke Street</w:t>
      </w:r>
    </w:p>
    <w:p w:rsidR="00B21623" w:rsidRDefault="00B21623" w:rsidP="00C90ABD">
      <w:pPr>
        <w:spacing w:after="0" w:line="240" w:lineRule="auto"/>
        <w:jc w:val="right"/>
      </w:pPr>
      <w:bookmarkStart w:id="0" w:name="_GoBack"/>
      <w:r>
        <w:t>Port of Spain</w:t>
      </w:r>
    </w:p>
    <w:bookmarkEnd w:id="0"/>
    <w:p w:rsidR="00C90ABD" w:rsidRDefault="00C90ABD" w:rsidP="00C90ABD">
      <w:pPr>
        <w:spacing w:after="0" w:line="240" w:lineRule="auto"/>
        <w:jc w:val="right"/>
      </w:pPr>
      <w:r>
        <w:t>Bar # GIC2006148</w:t>
      </w:r>
    </w:p>
    <w:p w:rsidR="00C90ABD" w:rsidRDefault="00B21623" w:rsidP="00C90ABD">
      <w:pPr>
        <w:spacing w:after="0" w:line="240" w:lineRule="auto"/>
        <w:jc w:val="right"/>
      </w:pPr>
      <w:r>
        <w:t>Tel/Fax</w:t>
      </w:r>
      <w:proofErr w:type="gramStart"/>
      <w:r>
        <w:t>:350</w:t>
      </w:r>
      <w:proofErr w:type="gramEnd"/>
      <w:r>
        <w:t>-6259</w:t>
      </w:r>
    </w:p>
    <w:p w:rsidR="00B21623" w:rsidRDefault="00B21623" w:rsidP="00C90ABD">
      <w:pPr>
        <w:spacing w:after="0" w:line="240" w:lineRule="auto"/>
        <w:jc w:val="right"/>
      </w:pPr>
      <w:hyperlink r:id="rId5" w:history="1">
        <w:r w:rsidRPr="00451413">
          <w:rPr>
            <w:rStyle w:val="Hyperlink"/>
          </w:rPr>
          <w:t>christopherrossgidla@yahoo.com</w:t>
        </w:r>
      </w:hyperlink>
    </w:p>
    <w:p w:rsidR="00B21623" w:rsidRDefault="00B21623" w:rsidP="00C90ABD">
      <w:pPr>
        <w:spacing w:after="0" w:line="240" w:lineRule="auto"/>
        <w:jc w:val="right"/>
      </w:pPr>
    </w:p>
    <w:p w:rsidR="00C90ABD" w:rsidRDefault="00C90ABD" w:rsidP="00C90ABD">
      <w:pPr>
        <w:spacing w:after="0" w:line="240" w:lineRule="auto"/>
        <w:jc w:val="right"/>
      </w:pPr>
    </w:p>
    <w:p w:rsidR="00C90ABD" w:rsidRPr="00B21623" w:rsidRDefault="00C90ABD" w:rsidP="00C90ABD">
      <w:pPr>
        <w:spacing w:after="0" w:line="240" w:lineRule="auto"/>
        <w:rPr>
          <w:b/>
          <w:u w:val="single"/>
        </w:rPr>
      </w:pPr>
      <w:r w:rsidRPr="00B21623">
        <w:rPr>
          <w:b/>
          <w:u w:val="single"/>
        </w:rPr>
        <w:t>REPUBLIC OF TRINIDAD AND TOBAGO</w:t>
      </w:r>
    </w:p>
    <w:p w:rsidR="00C90ABD" w:rsidRDefault="00C90ABD" w:rsidP="00B21623">
      <w:pPr>
        <w:spacing w:after="0" w:line="240" w:lineRule="auto"/>
        <w:jc w:val="center"/>
        <w:rPr>
          <w:b/>
        </w:rPr>
      </w:pPr>
      <w:r>
        <w:rPr>
          <w:b/>
        </w:rPr>
        <w:t>In the Court of Appeal</w:t>
      </w:r>
    </w:p>
    <w:p w:rsidR="00B21623" w:rsidRDefault="00B21623" w:rsidP="00B21623">
      <w:pPr>
        <w:spacing w:after="0" w:line="240" w:lineRule="auto"/>
        <w:jc w:val="center"/>
        <w:rPr>
          <w:b/>
        </w:rPr>
      </w:pPr>
    </w:p>
    <w:p w:rsidR="00B21623" w:rsidRDefault="00B21623" w:rsidP="00B21623">
      <w:pPr>
        <w:spacing w:after="0" w:line="240" w:lineRule="auto"/>
        <w:rPr>
          <w:b/>
        </w:rPr>
      </w:pPr>
      <w:r>
        <w:rPr>
          <w:b/>
        </w:rPr>
        <w:t>Family Appeal No.0008 of 2015</w:t>
      </w:r>
    </w:p>
    <w:p w:rsidR="00C90ABD" w:rsidRDefault="00B21623" w:rsidP="00C90ABD">
      <w:pPr>
        <w:spacing w:after="0" w:line="240" w:lineRule="auto"/>
        <w:rPr>
          <w:b/>
        </w:rPr>
      </w:pPr>
      <w:r>
        <w:rPr>
          <w:b/>
        </w:rPr>
        <w:t xml:space="preserve">Petition </w:t>
      </w:r>
      <w:proofErr w:type="spellStart"/>
      <w:r>
        <w:rPr>
          <w:b/>
        </w:rPr>
        <w:t>No.FH</w:t>
      </w:r>
      <w:proofErr w:type="spellEnd"/>
      <w:r>
        <w:rPr>
          <w:b/>
        </w:rPr>
        <w:t xml:space="preserve"> 01416 of 2009</w:t>
      </w:r>
    </w:p>
    <w:p w:rsidR="00B21623" w:rsidRDefault="00B21623" w:rsidP="00C90ABD">
      <w:pPr>
        <w:spacing w:after="0" w:line="240" w:lineRule="auto"/>
        <w:rPr>
          <w:b/>
        </w:rPr>
      </w:pPr>
    </w:p>
    <w:p w:rsidR="00B21623" w:rsidRDefault="00B21623" w:rsidP="00C90ABD">
      <w:pPr>
        <w:spacing w:after="0" w:line="240" w:lineRule="auto"/>
        <w:rPr>
          <w:b/>
        </w:rPr>
      </w:pPr>
    </w:p>
    <w:p w:rsidR="00C90ABD" w:rsidRDefault="00C90ABD" w:rsidP="00C90ABD">
      <w:pPr>
        <w:spacing w:after="0" w:line="240" w:lineRule="auto"/>
        <w:rPr>
          <w:b/>
        </w:rPr>
      </w:pPr>
      <w:r>
        <w:rPr>
          <w:b/>
        </w:rPr>
        <w:t>Between</w:t>
      </w:r>
    </w:p>
    <w:p w:rsidR="00C90ABD" w:rsidRDefault="00B21623" w:rsidP="00C90ABD">
      <w:pPr>
        <w:spacing w:after="0" w:line="240" w:lineRule="auto"/>
        <w:jc w:val="center"/>
        <w:rPr>
          <w:b/>
        </w:rPr>
      </w:pPr>
      <w:r>
        <w:rPr>
          <w:b/>
        </w:rPr>
        <w:t>ERIC HERBERT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ab/>
      </w:r>
      <w:r w:rsidR="00B21623">
        <w:rPr>
          <w:b/>
        </w:rPr>
        <w:tab/>
      </w:r>
      <w:r w:rsidR="00B21623">
        <w:rPr>
          <w:b/>
        </w:rPr>
        <w:tab/>
      </w:r>
      <w:r w:rsidR="00B21623">
        <w:rPr>
          <w:b/>
        </w:rPr>
        <w:tab/>
      </w:r>
      <w:r w:rsidR="00B21623">
        <w:rPr>
          <w:b/>
        </w:rPr>
        <w:tab/>
        <w:t>Applicant/Respondent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  <w:r>
        <w:rPr>
          <w:b/>
        </w:rPr>
        <w:t>AND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B21623" w:rsidP="00C90ABD">
      <w:pPr>
        <w:spacing w:after="0" w:line="240" w:lineRule="auto"/>
        <w:jc w:val="center"/>
        <w:rPr>
          <w:b/>
        </w:rPr>
      </w:pPr>
      <w:r>
        <w:rPr>
          <w:b/>
        </w:rPr>
        <w:t>NICOLE HERBERT</w:t>
      </w:r>
    </w:p>
    <w:p w:rsidR="00C90ABD" w:rsidRDefault="00B21623" w:rsidP="00C90ABD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Responent/Petitioner</w:t>
      </w: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C90ABD" w:rsidRDefault="00C90ABD" w:rsidP="00C90ABD">
      <w:pPr>
        <w:spacing w:after="0" w:line="240" w:lineRule="auto"/>
        <w:ind w:firstLine="720"/>
      </w:pPr>
      <w:r>
        <w:rPr>
          <w:b/>
        </w:rPr>
        <w:t xml:space="preserve">I, </w:t>
      </w:r>
      <w:r w:rsidR="00B21623">
        <w:rPr>
          <w:b/>
        </w:rPr>
        <w:t xml:space="preserve">NICOLE HERBERT </w:t>
      </w:r>
      <w:r w:rsidR="00B21623">
        <w:t xml:space="preserve">of building No.8 Apartment no.8 Sunrise Drive, </w:t>
      </w:r>
      <w:proofErr w:type="spellStart"/>
      <w:r w:rsidR="00B21623">
        <w:t>Mt.Hope</w:t>
      </w:r>
      <w:proofErr w:type="spellEnd"/>
      <w:r>
        <w:rPr>
          <w:b/>
        </w:rPr>
        <w:t xml:space="preserve"> </w:t>
      </w:r>
      <w:r w:rsidR="00560320">
        <w:t>in the Island of Trinidad, In the Republic of Trinidad and Tobago</w:t>
      </w:r>
      <w:r w:rsidR="00363265">
        <w:t>,</w:t>
      </w:r>
      <w:r>
        <w:t xml:space="preserve"> make oath and say as follows:</w:t>
      </w:r>
    </w:p>
    <w:p w:rsidR="00C90ABD" w:rsidRDefault="00C90ABD" w:rsidP="00C90ABD">
      <w:pPr>
        <w:spacing w:after="0" w:line="240" w:lineRule="auto"/>
        <w:ind w:firstLine="720"/>
      </w:pPr>
    </w:p>
    <w:p w:rsidR="00560320" w:rsidRDefault="00560320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>I am the Respondent/Petitioner in the family Appeal no. 0008 of 2015 and I file this affidavit pursuant to the order of Court of Appeal dated 27</w:t>
      </w:r>
      <w:r w:rsidRPr="00560320">
        <w:rPr>
          <w:vertAlign w:val="superscript"/>
        </w:rPr>
        <w:t>th</w:t>
      </w:r>
      <w:r>
        <w:t xml:space="preserve"> April, 2015.</w:t>
      </w:r>
    </w:p>
    <w:p w:rsidR="00560320" w:rsidRDefault="00560320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>I admit paragraphs 1, 2,3 of the affidavit of applicant/Respondent filed on 28</w:t>
      </w:r>
      <w:r w:rsidRPr="00560320">
        <w:rPr>
          <w:vertAlign w:val="superscript"/>
        </w:rPr>
        <w:t>th</w:t>
      </w:r>
      <w:r>
        <w:t xml:space="preserve"> of May, 2015 (hereinafter referred to as  “the affidavit”</w:t>
      </w:r>
      <w:r w:rsidR="00C90ABD">
        <w:t xml:space="preserve"> </w:t>
      </w:r>
      <w:r>
        <w:t>)</w:t>
      </w:r>
    </w:p>
    <w:p w:rsidR="000736E7" w:rsidRDefault="00560320" w:rsidP="00E4450E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I admit to the </w:t>
      </w:r>
      <w:r w:rsidR="009133DA">
        <w:t>paragraph 4 in that the consent order dated 14</w:t>
      </w:r>
      <w:r w:rsidR="009133DA" w:rsidRPr="009133DA">
        <w:rPr>
          <w:vertAlign w:val="superscript"/>
        </w:rPr>
        <w:t>th</w:t>
      </w:r>
      <w:r w:rsidR="009133DA">
        <w:t xml:space="preserve"> February, 2013 states that both parties are to be equally responsible for the educational needs of the children inclusive of school books, uniforms, school shoes, school fees and </w:t>
      </w:r>
      <w:proofErr w:type="spellStart"/>
      <w:r w:rsidR="009133DA">
        <w:t>extra curricular</w:t>
      </w:r>
      <w:proofErr w:type="spellEnd"/>
      <w:r w:rsidR="009133DA">
        <w:t xml:space="preserve"> activities. However, I deny that he has been responsible for the majority of all </w:t>
      </w:r>
      <w:proofErr w:type="gramStart"/>
      <w:r w:rsidR="009133DA">
        <w:t>the  educational</w:t>
      </w:r>
      <w:proofErr w:type="gramEnd"/>
      <w:r w:rsidR="009133DA">
        <w:t xml:space="preserve"> needs of the children. Starting from the first school term since the separation in 2013, I provided the applicant/ respondent with copies of all 4 booklist with prices and all other stationery and Uniform prices attached. </w:t>
      </w:r>
      <w:r w:rsidR="009133DA">
        <w:lastRenderedPageBreak/>
        <w:t xml:space="preserve">Some books (text) were given from a relative and all other materials </w:t>
      </w:r>
      <w:r w:rsidR="000736E7">
        <w:t xml:space="preserve">for school were equally purchased by applicant/respondent and </w:t>
      </w:r>
      <w:proofErr w:type="gramStart"/>
      <w:r w:rsidR="000736E7">
        <w:t>I</w:t>
      </w:r>
      <w:proofErr w:type="gramEnd"/>
      <w:r w:rsidR="000736E7">
        <w:t xml:space="preserve"> for the school term sept 2013 to 2014.</w:t>
      </w:r>
    </w:p>
    <w:p w:rsidR="000736E7" w:rsidRDefault="000736E7" w:rsidP="002A022D">
      <w:pPr>
        <w:spacing w:after="240" w:line="720" w:lineRule="auto"/>
        <w:ind w:left="360"/>
      </w:pPr>
      <w:r>
        <w:t xml:space="preserve">From September 2014 – </w:t>
      </w:r>
      <w:proofErr w:type="gramStart"/>
      <w:r>
        <w:t>2015 ,</w:t>
      </w:r>
      <w:proofErr w:type="gramEnd"/>
      <w:r>
        <w:t xml:space="preserve"> I did the same thing by making copies of the booklist and priced the books and Uniforms and all other stationaries to give to applicant/ respondent. He never informed me of any of his intentions of purchasing the school books. So I proceeded to get books form his friend.  I purchased the uniforms and stationary for the children. We both met at the shoes store to purchase sneakers which came up to over $1200.</w:t>
      </w:r>
    </w:p>
    <w:p w:rsidR="00A731B8" w:rsidRDefault="000736E7" w:rsidP="002A022D">
      <w:pPr>
        <w:spacing w:after="240" w:line="720" w:lineRule="auto"/>
        <w:ind w:left="360"/>
      </w:pPr>
      <w:r>
        <w:t xml:space="preserve"> After the receipts faded they were thrown away. I never anticipated that I would have to keep the receipts as proof of what I did </w:t>
      </w:r>
      <w:r w:rsidR="00A731B8">
        <w:t>to take</w:t>
      </w:r>
      <w:r>
        <w:t xml:space="preserve"> care of my children. </w:t>
      </w:r>
      <w:r w:rsidR="00A731B8">
        <w:t xml:space="preserve">The receipts annexed by the applicant/respondent are the quotation given by the bookstores and I put the applicant/respondent </w:t>
      </w:r>
      <w:proofErr w:type="gramStart"/>
      <w:r w:rsidR="00A731B8">
        <w:t>to</w:t>
      </w:r>
      <w:proofErr w:type="gramEnd"/>
      <w:r w:rsidR="00A731B8">
        <w:t xml:space="preserve"> prove that he actually paid for the books and stationary.</w:t>
      </w:r>
    </w:p>
    <w:p w:rsidR="002A022D" w:rsidRDefault="00A731B8" w:rsidP="002A022D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I neither admit nor deny paragraph 6 since I do not have the any information nor the knowledge </w:t>
      </w:r>
      <w:proofErr w:type="gramStart"/>
      <w:r>
        <w:t>whether</w:t>
      </w:r>
      <w:proofErr w:type="gramEnd"/>
      <w:r>
        <w:t xml:space="preserve"> the respondent/applicant did in fact did the repairs on the said vehicle. Moreover, I did have to have repairs on the vehicle, from August 2013 to April 2014.</w:t>
      </w:r>
    </w:p>
    <w:p w:rsidR="002A022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 xml:space="preserve">Repair </w:t>
      </w:r>
      <w:proofErr w:type="spellStart"/>
      <w:r>
        <w:t>Airconditioning</w:t>
      </w:r>
      <w:proofErr w:type="spellEnd"/>
      <w:r>
        <w:t xml:space="preserve"> unit</w:t>
      </w:r>
    </w:p>
    <w:p w:rsidR="002A022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>Replace dead battery</w:t>
      </w:r>
    </w:p>
    <w:p w:rsidR="002A022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>Change cracked windscreen</w:t>
      </w:r>
    </w:p>
    <w:p w:rsidR="00C90AB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 xml:space="preserve">Change all four </w:t>
      </w:r>
      <w:proofErr w:type="spellStart"/>
      <w:r>
        <w:t>tyres</w:t>
      </w:r>
      <w:proofErr w:type="spellEnd"/>
    </w:p>
    <w:p w:rsidR="002A022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>Repair oil leak</w:t>
      </w:r>
    </w:p>
    <w:p w:rsidR="002A022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>Change transmission</w:t>
      </w:r>
    </w:p>
    <w:p w:rsidR="002A022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>Change flexi plate</w:t>
      </w:r>
    </w:p>
    <w:p w:rsidR="002A022D" w:rsidRDefault="002A022D" w:rsidP="002A022D">
      <w:pPr>
        <w:pStyle w:val="ListParagraph"/>
        <w:numPr>
          <w:ilvl w:val="1"/>
          <w:numId w:val="1"/>
        </w:numPr>
        <w:spacing w:after="240" w:line="720" w:lineRule="auto"/>
      </w:pPr>
      <w:r>
        <w:t>Change steering rack</w:t>
      </w:r>
    </w:p>
    <w:p w:rsidR="002A022D" w:rsidRDefault="002A022D" w:rsidP="002A022D">
      <w:pPr>
        <w:pStyle w:val="ListParagraph"/>
        <w:spacing w:after="240" w:line="720" w:lineRule="auto"/>
        <w:ind w:left="1440"/>
      </w:pPr>
      <w:r>
        <w:t>The applicant/respondent was aware of the some problems because I had asked him where I should go at the time. I eventually got a mechanic.</w:t>
      </w:r>
    </w:p>
    <w:p w:rsidR="002D1296" w:rsidRDefault="002A022D" w:rsidP="002D1296">
      <w:pPr>
        <w:pStyle w:val="ListParagraph"/>
        <w:numPr>
          <w:ilvl w:val="0"/>
          <w:numId w:val="1"/>
        </w:numPr>
        <w:spacing w:after="240" w:line="720" w:lineRule="auto"/>
      </w:pPr>
      <w:r>
        <w:t>I neither admit nor deny the paragraph 6.1 since I am not aware whether the repairs in fact were done.</w:t>
      </w:r>
    </w:p>
    <w:p w:rsidR="002D1296" w:rsidRDefault="002D1296" w:rsidP="002D1296">
      <w:pPr>
        <w:pStyle w:val="ListParagraph"/>
        <w:numPr>
          <w:ilvl w:val="0"/>
          <w:numId w:val="1"/>
        </w:numPr>
        <w:spacing w:after="240" w:line="720" w:lineRule="auto"/>
      </w:pPr>
      <w:r>
        <w:t>I neither admit nor deny paragraph 7 of the affidavit since I do not know his accounts in the Bank and the credit unions or other financial institutions.</w:t>
      </w:r>
    </w:p>
    <w:p w:rsidR="002D1296" w:rsidRDefault="002D1296" w:rsidP="002D1296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I admit paragraph 8 of the affidavit. </w:t>
      </w:r>
      <w:proofErr w:type="gramStart"/>
      <w:r>
        <w:t>However ,</w:t>
      </w:r>
      <w:proofErr w:type="gramEnd"/>
      <w:r>
        <w:t xml:space="preserve"> I did not accept the </w:t>
      </w:r>
      <w:proofErr w:type="spellStart"/>
      <w:r>
        <w:t>cheque</w:t>
      </w:r>
      <w:proofErr w:type="spellEnd"/>
      <w:r>
        <w:t xml:space="preserve"> as the matter was already before the court. The applicant/respondent made </w:t>
      </w:r>
      <w:proofErr w:type="spellStart"/>
      <w:r>
        <w:t>attepts</w:t>
      </w:r>
      <w:proofErr w:type="spellEnd"/>
      <w:r>
        <w:t xml:space="preserve"> to pay after 2years. This could not help my situation as the applicant/respondent was aware that I have to move from the place I was renting. </w:t>
      </w:r>
    </w:p>
    <w:p w:rsidR="002D1296" w:rsidRDefault="002D1296" w:rsidP="002D1296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In regards to paragraph 10 of the affidavit, doing the time we were together we both provided for our children In different ways and did </w:t>
      </w:r>
      <w:proofErr w:type="gramStart"/>
      <w:r>
        <w:t xml:space="preserve">not </w:t>
      </w:r>
      <w:r w:rsidR="00397C57">
        <w:t xml:space="preserve"> particularly</w:t>
      </w:r>
      <w:proofErr w:type="gramEnd"/>
      <w:r w:rsidR="00397C57">
        <w:t xml:space="preserve"> mind who did what. As per paragraph 10.1 school fees for our daughter </w:t>
      </w:r>
      <w:proofErr w:type="spellStart"/>
      <w:r w:rsidR="00397C57">
        <w:t>Drucilla</w:t>
      </w:r>
      <w:proofErr w:type="spellEnd"/>
      <w:r w:rsidR="00397C57">
        <w:t xml:space="preserve"> Herbert was equally shared by both of us. </w:t>
      </w:r>
      <w:proofErr w:type="spellStart"/>
      <w:proofErr w:type="gramStart"/>
      <w:r w:rsidR="00397C57">
        <w:t>i</w:t>
      </w:r>
      <w:proofErr w:type="spellEnd"/>
      <w:proofErr w:type="gramEnd"/>
      <w:r w:rsidR="00397C57">
        <w:t xml:space="preserve"> and ii were always equally shared.</w:t>
      </w:r>
    </w:p>
    <w:p w:rsidR="00397C57" w:rsidRDefault="00397C57" w:rsidP="002D1296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In regards to paragraph 10.2 ii to </w:t>
      </w:r>
      <w:proofErr w:type="gramStart"/>
      <w:r>
        <w:t>v  detour</w:t>
      </w:r>
      <w:proofErr w:type="gramEnd"/>
      <w:r>
        <w:t xml:space="preserve"> shoes, street level shoes, FFSL shoes for children and detour clothes were equally shared by both of us.  </w:t>
      </w:r>
      <w:proofErr w:type="gramStart"/>
      <w:r>
        <w:t>as</w:t>
      </w:r>
      <w:proofErr w:type="gramEnd"/>
      <w:r>
        <w:t xml:space="preserve"> per paragraph 10.2.xiii glasses for our son Darius Herbert was equally bought by both of us. </w:t>
      </w:r>
      <w:proofErr w:type="gramStart"/>
      <w:r>
        <w:t>the</w:t>
      </w:r>
      <w:proofErr w:type="gramEnd"/>
      <w:r>
        <w:t xml:space="preserve"> Applicant/respondent paid for the swimming for our twin boys Emmanuel and </w:t>
      </w:r>
      <w:proofErr w:type="spellStart"/>
      <w:r>
        <w:t>Elyah</w:t>
      </w:r>
      <w:proofErr w:type="spellEnd"/>
      <w:r>
        <w:t xml:space="preserve"> during </w:t>
      </w:r>
      <w:proofErr w:type="spellStart"/>
      <w:r>
        <w:t>pre School</w:t>
      </w:r>
      <w:proofErr w:type="spellEnd"/>
      <w:r>
        <w:t xml:space="preserve">. </w:t>
      </w:r>
      <w:proofErr w:type="gramStart"/>
      <w:r>
        <w:t>All  other</w:t>
      </w:r>
      <w:proofErr w:type="gramEnd"/>
      <w:r>
        <w:t xml:space="preserve"> school fees </w:t>
      </w:r>
      <w:r w:rsidR="007754FF">
        <w:t xml:space="preserve"> were paid </w:t>
      </w:r>
      <w:r>
        <w:t>and uniform was bought by both of us.</w:t>
      </w:r>
    </w:p>
    <w:p w:rsidR="00397C57" w:rsidRDefault="00397C57" w:rsidP="002D1296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As per the paragraph 11 of the affidavit I neither admit nor deny </w:t>
      </w:r>
      <w:r w:rsidR="007754FF">
        <w:t xml:space="preserve">the statement as I am not aware of it. However, Brandon’s mother also does her part as she is in a stable </w:t>
      </w:r>
      <w:proofErr w:type="spellStart"/>
      <w:r w:rsidR="007754FF">
        <w:t>well paying</w:t>
      </w:r>
      <w:proofErr w:type="spellEnd"/>
      <w:r w:rsidR="007754FF">
        <w:t xml:space="preserve"> job.</w:t>
      </w:r>
    </w:p>
    <w:p w:rsidR="00E4450E" w:rsidRDefault="002D1296" w:rsidP="002D1296">
      <w:pPr>
        <w:pStyle w:val="ListParagraph"/>
        <w:numPr>
          <w:ilvl w:val="0"/>
          <w:numId w:val="1"/>
        </w:numPr>
        <w:spacing w:after="240" w:line="720" w:lineRule="auto"/>
      </w:pPr>
      <w:r>
        <w:t xml:space="preserve"> </w:t>
      </w:r>
      <w:r w:rsidR="00E4450E">
        <w:t>I make this declaration conscientiously believing the same to be true and according to the Statutory Declarations Act Chapter 7:04 and I aware that if there is any statement in this Declaration which is false which I know or believe to be false or do not believe to be true, I am liable to fine and Imprisonment.</w:t>
      </w:r>
    </w:p>
    <w:p w:rsidR="00E4450E" w:rsidRDefault="00E4450E" w:rsidP="00E4450E">
      <w:pPr>
        <w:spacing w:after="0" w:line="240" w:lineRule="auto"/>
      </w:pPr>
      <w:r>
        <w:t>D</w:t>
      </w:r>
      <w:r w:rsidR="007754FF">
        <w:t xml:space="preserve">eclared to </w:t>
      </w:r>
      <w:proofErr w:type="spellStart"/>
      <w:r w:rsidR="007754FF">
        <w:t xml:space="preserve">at </w:t>
      </w:r>
      <w:proofErr w:type="spellEnd"/>
      <w:r w:rsidR="007754FF">
        <w:t xml:space="preserve">     </w:t>
      </w:r>
      <w:r>
        <w:t xml:space="preserve"> Street,</w:t>
      </w:r>
      <w:r>
        <w:tab/>
      </w:r>
      <w:r>
        <w:tab/>
        <w:t>)</w:t>
      </w:r>
    </w:p>
    <w:p w:rsidR="00E4450E" w:rsidRDefault="00E4450E" w:rsidP="00E4450E">
      <w:pPr>
        <w:spacing w:after="0" w:line="240" w:lineRule="auto"/>
      </w:pPr>
      <w:r>
        <w:t>Port of Spain</w:t>
      </w:r>
      <w:proofErr w:type="gramStart"/>
      <w:r>
        <w:t>,  this</w:t>
      </w:r>
      <w:proofErr w:type="gramEnd"/>
      <w:r>
        <w:t xml:space="preserve"> day    </w:t>
      </w:r>
      <w:r>
        <w:tab/>
      </w:r>
      <w:r>
        <w:tab/>
        <w:t xml:space="preserve">)      </w:t>
      </w:r>
    </w:p>
    <w:p w:rsidR="00E4450E" w:rsidRDefault="007754FF" w:rsidP="00E4450E">
      <w:pPr>
        <w:spacing w:after="0" w:line="240" w:lineRule="auto"/>
      </w:pPr>
      <w:r>
        <w:t xml:space="preserve">     2014</w:t>
      </w:r>
      <w:r w:rsidR="00E4450E">
        <w:tab/>
      </w:r>
      <w:r w:rsidR="00E4450E">
        <w:tab/>
      </w:r>
      <w:r w:rsidR="00E4450E">
        <w:tab/>
      </w:r>
      <w:r w:rsidR="00E4450E">
        <w:tab/>
        <w:t>)</w:t>
      </w:r>
    </w:p>
    <w:p w:rsidR="00E4450E" w:rsidRDefault="00E4450E" w:rsidP="00E4450E">
      <w:pPr>
        <w:spacing w:after="0" w:line="240" w:lineRule="auto"/>
      </w:pPr>
    </w:p>
    <w:p w:rsidR="00E4450E" w:rsidRDefault="00E4450E" w:rsidP="00E4450E">
      <w:pPr>
        <w:spacing w:after="0" w:line="240" w:lineRule="auto"/>
      </w:pPr>
    </w:p>
    <w:p w:rsidR="00E4450E" w:rsidRDefault="00E4450E" w:rsidP="00E4450E">
      <w:pPr>
        <w:spacing w:after="0" w:line="240" w:lineRule="auto"/>
        <w:jc w:val="right"/>
      </w:pPr>
      <w:r>
        <w:t>Before me</w:t>
      </w:r>
    </w:p>
    <w:p w:rsidR="00E4450E" w:rsidRDefault="00E4450E" w:rsidP="00E4450E">
      <w:pPr>
        <w:spacing w:after="0" w:line="240" w:lineRule="auto"/>
        <w:jc w:val="right"/>
      </w:pPr>
    </w:p>
    <w:p w:rsidR="00E4450E" w:rsidRDefault="00E4450E" w:rsidP="00E4450E">
      <w:pPr>
        <w:spacing w:after="0" w:line="240" w:lineRule="auto"/>
        <w:jc w:val="right"/>
      </w:pPr>
    </w:p>
    <w:p w:rsidR="00E4450E" w:rsidRDefault="00E4450E" w:rsidP="00E4450E">
      <w:pPr>
        <w:spacing w:after="0" w:line="240" w:lineRule="auto"/>
        <w:jc w:val="right"/>
      </w:pPr>
    </w:p>
    <w:p w:rsidR="00E4450E" w:rsidRDefault="00E4450E" w:rsidP="00E4450E">
      <w:pPr>
        <w:spacing w:after="0" w:line="240" w:lineRule="auto"/>
        <w:jc w:val="right"/>
      </w:pPr>
      <w:proofErr w:type="spellStart"/>
      <w:r>
        <w:t>Commisioner</w:t>
      </w:r>
      <w:proofErr w:type="spellEnd"/>
      <w:r>
        <w:t xml:space="preserve"> of Affidavits</w:t>
      </w:r>
    </w:p>
    <w:p w:rsidR="00E4450E" w:rsidRDefault="00E4450E" w:rsidP="00E4450E">
      <w:pPr>
        <w:spacing w:after="240" w:line="720" w:lineRule="auto"/>
      </w:pPr>
    </w:p>
    <w:p w:rsidR="00E4450E" w:rsidRDefault="00E4450E" w:rsidP="00E4450E">
      <w:pPr>
        <w:spacing w:after="240" w:line="720" w:lineRule="auto"/>
      </w:pPr>
    </w:p>
    <w:p w:rsidR="00C90ABD" w:rsidRDefault="00C90ABD" w:rsidP="00E4450E">
      <w:pPr>
        <w:spacing w:after="240" w:line="720" w:lineRule="auto"/>
      </w:pPr>
    </w:p>
    <w:p w:rsidR="00C90ABD" w:rsidRPr="00C90ABD" w:rsidRDefault="00C90ABD" w:rsidP="00C90ABD">
      <w:pPr>
        <w:spacing w:after="0" w:line="240" w:lineRule="auto"/>
      </w:pPr>
    </w:p>
    <w:p w:rsidR="00C90ABD" w:rsidRDefault="00C90ABD" w:rsidP="00C90ABD">
      <w:pPr>
        <w:spacing w:after="0" w:line="240" w:lineRule="auto"/>
        <w:jc w:val="center"/>
        <w:rPr>
          <w:b/>
        </w:rPr>
      </w:pPr>
    </w:p>
    <w:p w:rsidR="00AF2431" w:rsidRDefault="00AF2431"/>
    <w:sectPr w:rsidR="00AF2431" w:rsidSect="00EB540D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2276BA"/>
    <w:multiLevelType w:val="hybridMultilevel"/>
    <w:tmpl w:val="09C405EA"/>
    <w:lvl w:ilvl="0" w:tplc="2C09000F">
      <w:start w:val="1"/>
      <w:numFmt w:val="decimal"/>
      <w:lvlText w:val="%1."/>
      <w:lvlJc w:val="left"/>
      <w:pPr>
        <w:ind w:left="1080" w:hanging="360"/>
      </w:pPr>
    </w:lvl>
    <w:lvl w:ilvl="1" w:tplc="2C090019" w:tentative="1">
      <w:start w:val="1"/>
      <w:numFmt w:val="lowerLetter"/>
      <w:lvlText w:val="%2."/>
      <w:lvlJc w:val="left"/>
      <w:pPr>
        <w:ind w:left="1800" w:hanging="360"/>
      </w:pPr>
    </w:lvl>
    <w:lvl w:ilvl="2" w:tplc="2C09001B" w:tentative="1">
      <w:start w:val="1"/>
      <w:numFmt w:val="lowerRoman"/>
      <w:lvlText w:val="%3."/>
      <w:lvlJc w:val="right"/>
      <w:pPr>
        <w:ind w:left="2520" w:hanging="180"/>
      </w:pPr>
    </w:lvl>
    <w:lvl w:ilvl="3" w:tplc="2C09000F" w:tentative="1">
      <w:start w:val="1"/>
      <w:numFmt w:val="decimal"/>
      <w:lvlText w:val="%4."/>
      <w:lvlJc w:val="left"/>
      <w:pPr>
        <w:ind w:left="3240" w:hanging="360"/>
      </w:pPr>
    </w:lvl>
    <w:lvl w:ilvl="4" w:tplc="2C090019" w:tentative="1">
      <w:start w:val="1"/>
      <w:numFmt w:val="lowerLetter"/>
      <w:lvlText w:val="%5."/>
      <w:lvlJc w:val="left"/>
      <w:pPr>
        <w:ind w:left="3960" w:hanging="360"/>
      </w:pPr>
    </w:lvl>
    <w:lvl w:ilvl="5" w:tplc="2C09001B" w:tentative="1">
      <w:start w:val="1"/>
      <w:numFmt w:val="lowerRoman"/>
      <w:lvlText w:val="%6."/>
      <w:lvlJc w:val="right"/>
      <w:pPr>
        <w:ind w:left="4680" w:hanging="180"/>
      </w:pPr>
    </w:lvl>
    <w:lvl w:ilvl="6" w:tplc="2C09000F" w:tentative="1">
      <w:start w:val="1"/>
      <w:numFmt w:val="decimal"/>
      <w:lvlText w:val="%7."/>
      <w:lvlJc w:val="left"/>
      <w:pPr>
        <w:ind w:left="5400" w:hanging="360"/>
      </w:pPr>
    </w:lvl>
    <w:lvl w:ilvl="7" w:tplc="2C090019" w:tentative="1">
      <w:start w:val="1"/>
      <w:numFmt w:val="lowerLetter"/>
      <w:lvlText w:val="%8."/>
      <w:lvlJc w:val="left"/>
      <w:pPr>
        <w:ind w:left="6120" w:hanging="360"/>
      </w:pPr>
    </w:lvl>
    <w:lvl w:ilvl="8" w:tplc="2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8C90D10"/>
    <w:multiLevelType w:val="hybridMultilevel"/>
    <w:tmpl w:val="9FA0588E"/>
    <w:lvl w:ilvl="0" w:tplc="2C09000F">
      <w:start w:val="1"/>
      <w:numFmt w:val="decimal"/>
      <w:lvlText w:val="%1."/>
      <w:lvlJc w:val="left"/>
      <w:pPr>
        <w:ind w:left="720" w:hanging="360"/>
      </w:p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5C4DDF"/>
    <w:multiLevelType w:val="hybridMultilevel"/>
    <w:tmpl w:val="14B6DC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90ABD"/>
    <w:rsid w:val="000736E7"/>
    <w:rsid w:val="00235E13"/>
    <w:rsid w:val="002A022D"/>
    <w:rsid w:val="002D1296"/>
    <w:rsid w:val="002E0C16"/>
    <w:rsid w:val="00363265"/>
    <w:rsid w:val="00397C57"/>
    <w:rsid w:val="00560320"/>
    <w:rsid w:val="007754FF"/>
    <w:rsid w:val="00775D87"/>
    <w:rsid w:val="007C3898"/>
    <w:rsid w:val="00904492"/>
    <w:rsid w:val="009133DA"/>
    <w:rsid w:val="00994577"/>
    <w:rsid w:val="00A21D32"/>
    <w:rsid w:val="00A731B8"/>
    <w:rsid w:val="00AF2431"/>
    <w:rsid w:val="00B21623"/>
    <w:rsid w:val="00C11699"/>
    <w:rsid w:val="00C90ABD"/>
    <w:rsid w:val="00D80B84"/>
    <w:rsid w:val="00E4450E"/>
    <w:rsid w:val="00EB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AA55DF28-0D02-4035-8F98-6A1B38B8D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0A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AB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2162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christopherrossgidla@yahoo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747</Words>
  <Characters>4260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Christopher Gidla</cp:lastModifiedBy>
  <cp:revision>2</cp:revision>
  <cp:lastPrinted>2009-03-16T16:16:00Z</cp:lastPrinted>
  <dcterms:created xsi:type="dcterms:W3CDTF">2015-06-10T17:30:00Z</dcterms:created>
  <dcterms:modified xsi:type="dcterms:W3CDTF">2015-06-10T17:30:00Z</dcterms:modified>
</cp:coreProperties>
</file>